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55" w:rsidRDefault="00741223">
      <w:pPr>
        <w:pStyle w:val="20"/>
        <w:shd w:val="clear" w:color="auto" w:fill="auto"/>
        <w:ind w:right="20" w:firstLine="0"/>
      </w:pPr>
      <w:r>
        <w:t xml:space="preserve">Муниципальное казенное </w:t>
      </w:r>
      <w:r w:rsidR="00500F7E">
        <w:t>общеобразовательное учреждение средняя</w:t>
      </w:r>
      <w:r w:rsidR="00500F7E">
        <w:br/>
        <w:t>общеобраз</w:t>
      </w:r>
      <w:r>
        <w:t xml:space="preserve">овательная школа №16 аул Малый Барханчак </w:t>
      </w:r>
      <w:r w:rsidR="00500F7E">
        <w:t>Ипатовского района</w:t>
      </w:r>
    </w:p>
    <w:p w:rsidR="00014655" w:rsidRDefault="00614C25">
      <w:pPr>
        <w:pStyle w:val="20"/>
        <w:shd w:val="clear" w:color="auto" w:fill="auto"/>
        <w:ind w:right="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5pt;margin-top:26.3pt;width:234.9pt;height:199.75pt;z-index:-125829376;mso-wrap-distance-left:6.5pt;mso-wrap-distance-top:9.55pt;mso-wrap-distance-right:242.65pt;mso-position-horizontal-relative:margin" filled="f" stroked="f">
            <v:textbox style="mso-fit-shape-to-text:t" inset="0,0,0,0">
              <w:txbxContent>
                <w:p w:rsidR="00014655" w:rsidRDefault="00500F7E">
                  <w:pPr>
                    <w:pStyle w:val="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2Exact"/>
                    </w:rPr>
                    <w:t>СОГЛАСОВАНО</w:t>
                  </w:r>
                </w:p>
                <w:p w:rsidR="00014655" w:rsidRDefault="00500F7E">
                  <w:pPr>
                    <w:pStyle w:val="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2Exact"/>
                    </w:rPr>
                    <w:t>Протокол заседания педагогического совета</w:t>
                  </w:r>
                </w:p>
                <w:p w:rsidR="00014655" w:rsidRDefault="00741223">
                  <w:pPr>
                    <w:pStyle w:val="20"/>
                    <w:shd w:val="clear" w:color="auto" w:fill="auto"/>
                    <w:spacing w:after="340"/>
                    <w:ind w:firstLine="0"/>
                    <w:jc w:val="left"/>
                  </w:pPr>
                  <w:r>
                    <w:rPr>
                      <w:rStyle w:val="2Exact"/>
                    </w:rPr>
                    <w:t>от 25.03.2019 протокол № 4</w:t>
                  </w:r>
                  <w:r w:rsidR="00500F7E">
                    <w:rPr>
                      <w:rStyle w:val="2Exact"/>
                    </w:rPr>
                    <w:t xml:space="preserve"> СОГЛАСОВАНО Протокол заседания совета </w:t>
                  </w:r>
                  <w:r>
                    <w:rPr>
                      <w:rStyle w:val="2Exact"/>
                    </w:rPr>
                    <w:t>старшеклассников от 25.03</w:t>
                  </w:r>
                  <w:r w:rsidR="00500F7E">
                    <w:rPr>
                      <w:rStyle w:val="2Exact"/>
                    </w:rPr>
                    <w:t>.2019</w:t>
                  </w:r>
                </w:p>
                <w:p w:rsidR="00014655" w:rsidRDefault="00500F7E">
                  <w:pPr>
                    <w:pStyle w:val="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2Exact"/>
                    </w:rPr>
                    <w:t>СОГЛАСОВАНО</w:t>
                  </w:r>
                </w:p>
                <w:p w:rsidR="00014655" w:rsidRDefault="00500F7E">
                  <w:pPr>
                    <w:pStyle w:val="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2Exact"/>
                    </w:rPr>
                    <w:t>Протокол заседания членов</w:t>
                  </w:r>
                  <w:r w:rsidR="00741223">
                    <w:rPr>
                      <w:rStyle w:val="2Exact"/>
                    </w:rPr>
                    <w:t xml:space="preserve"> общего собрания родителей от 23</w:t>
                  </w:r>
                  <w:r>
                    <w:rPr>
                      <w:rStyle w:val="2Exact"/>
                    </w:rPr>
                    <w:t>.03.2019 протокол № 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267.3pt;margin-top:76.35pt;width:202.85pt;height:84.4pt;z-index:-125829374;mso-wrap-distance-left:267.3pt;mso-wrap-distance-top:59.6pt;mso-wrap-distance-right:13.85pt;mso-wrap-distance-bottom:64.95pt;mso-position-horizontal-relative:margin" filled="f" stroked="f">
            <v:textbox style="mso-fit-shape-to-text:t" inset="0,0,0,0">
              <w:txbxContent>
                <w:p w:rsidR="00014655" w:rsidRDefault="00500F7E">
                  <w:pPr>
                    <w:pStyle w:val="20"/>
                    <w:shd w:val="clear" w:color="auto" w:fill="auto"/>
                    <w:spacing w:after="326" w:line="310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УТВЕРЖДЕНО</w:t>
                  </w:r>
                </w:p>
                <w:p w:rsidR="00014655" w:rsidRDefault="00741223">
                  <w:pPr>
                    <w:pStyle w:val="20"/>
                    <w:shd w:val="clear" w:color="auto" w:fill="auto"/>
                    <w:spacing w:line="328" w:lineRule="exact"/>
                    <w:ind w:firstLine="0"/>
                    <w:jc w:val="both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приказом по МК</w:t>
                  </w:r>
                  <w:r w:rsidR="00500F7E">
                    <w:rPr>
                      <w:rStyle w:val="2Exact"/>
                    </w:rPr>
                    <w:t>ОУ СОШ №1</w:t>
                  </w:r>
                  <w:r>
                    <w:rPr>
                      <w:rStyle w:val="2Exact"/>
                    </w:rPr>
                    <w:t xml:space="preserve">6  </w:t>
                  </w:r>
                </w:p>
                <w:p w:rsidR="00741223" w:rsidRDefault="00741223">
                  <w:pPr>
                    <w:pStyle w:val="20"/>
                    <w:shd w:val="clear" w:color="auto" w:fill="auto"/>
                    <w:spacing w:line="328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аул Малый Барханчак</w:t>
                  </w:r>
                </w:p>
                <w:p w:rsidR="00014655" w:rsidRPr="00D76640" w:rsidRDefault="00741223">
                  <w:pPr>
                    <w:pStyle w:val="20"/>
                    <w:shd w:val="clear" w:color="auto" w:fill="auto"/>
                    <w:spacing w:line="328" w:lineRule="exact"/>
                    <w:ind w:firstLine="0"/>
                    <w:jc w:val="both"/>
                    <w:rPr>
                      <w:color w:val="auto"/>
                    </w:rPr>
                  </w:pPr>
                  <w:r w:rsidRPr="00D76640">
                    <w:rPr>
                      <w:rStyle w:val="2Exact"/>
                      <w:color w:val="auto"/>
                    </w:rPr>
                    <w:t>от 25.03.2019 №</w:t>
                  </w:r>
                  <w:r w:rsidR="00BE6512" w:rsidRPr="00D76640">
                    <w:rPr>
                      <w:rStyle w:val="2Exact"/>
                      <w:color w:val="auto"/>
                    </w:rPr>
                    <w:t>120/1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  <w:r w:rsidR="00500F7E">
        <w:t>Ставропольского края</w:t>
      </w:r>
    </w:p>
    <w:p w:rsidR="00014655" w:rsidRDefault="00500F7E">
      <w:pPr>
        <w:pStyle w:val="30"/>
        <w:shd w:val="clear" w:color="auto" w:fill="auto"/>
        <w:spacing w:after="314"/>
        <w:ind w:left="500" w:firstLine="260"/>
      </w:pPr>
      <w:r>
        <w:t>Порядок зачета результатов освоения обучающимися учебных предметов, курсов, дисциплин (модулей), дополнительных образовательных программ в др</w:t>
      </w:r>
      <w:r w:rsidR="00741223">
        <w:t>угих организациях, осуществляющ</w:t>
      </w:r>
      <w:r>
        <w:t>их образовательную деятел</w:t>
      </w:r>
      <w:r w:rsidR="00741223">
        <w:t>ьность в муниципальном казенном</w:t>
      </w:r>
      <w:r>
        <w:t xml:space="preserve"> общеобразовательном учрежд</w:t>
      </w:r>
      <w:r w:rsidR="00741223">
        <w:t>ении средней общеобразовательно</w:t>
      </w:r>
      <w:r>
        <w:t>й школе № 1</w:t>
      </w:r>
      <w:r w:rsidR="00741223">
        <w:t xml:space="preserve">6 аул Малый Барханчак </w:t>
      </w:r>
      <w:r>
        <w:t xml:space="preserve"> Ипатовского района Ставропольского кр</w:t>
      </w:r>
      <w:r w:rsidR="00741223">
        <w:t>а</w:t>
      </w:r>
      <w:r>
        <w:t>я</w:t>
      </w:r>
    </w:p>
    <w:p w:rsidR="00014655" w:rsidRDefault="00741223">
      <w:pPr>
        <w:pStyle w:val="30"/>
        <w:shd w:val="clear" w:color="auto" w:fill="auto"/>
        <w:spacing w:after="286" w:line="310" w:lineRule="exact"/>
        <w:jc w:val="center"/>
      </w:pPr>
      <w:r>
        <w:t>(МК</w:t>
      </w:r>
      <w:r w:rsidR="00500F7E">
        <w:t>ОУ СОШ № 1</w:t>
      </w:r>
      <w:r>
        <w:t>6 аул Малый Барханчак</w:t>
      </w:r>
      <w:r w:rsidR="00500F7E">
        <w:t>)</w:t>
      </w:r>
    </w:p>
    <w:p w:rsidR="00014655" w:rsidRDefault="00500F7E">
      <w:pPr>
        <w:pStyle w:val="20"/>
        <w:numPr>
          <w:ilvl w:val="0"/>
          <w:numId w:val="1"/>
        </w:numPr>
        <w:shd w:val="clear" w:color="auto" w:fill="auto"/>
        <w:tabs>
          <w:tab w:val="left" w:pos="1458"/>
        </w:tabs>
        <w:spacing w:line="328" w:lineRule="exact"/>
        <w:ind w:firstLine="760"/>
        <w:jc w:val="both"/>
      </w:pPr>
      <w:r>
        <w:t>Настоящий порядок регламе</w:t>
      </w:r>
      <w:r w:rsidR="00741223">
        <w:t>нтирует зачет результатов освое</w:t>
      </w:r>
      <w:r>
        <w:t>ния обучающимися учебных предм</w:t>
      </w:r>
      <w:r w:rsidR="00741223">
        <w:t>етов, курсов, дисциплин (модул</w:t>
      </w:r>
      <w:r>
        <w:t xml:space="preserve">ей), дополнительных образовательных программ в других </w:t>
      </w:r>
      <w:r w:rsidR="00741223">
        <w:t>организаци</w:t>
      </w:r>
      <w:r>
        <w:t>ях, осуществляющих образовательную деятельность.</w:t>
      </w:r>
    </w:p>
    <w:p w:rsidR="00014655" w:rsidRDefault="00500F7E">
      <w:pPr>
        <w:pStyle w:val="20"/>
        <w:numPr>
          <w:ilvl w:val="0"/>
          <w:numId w:val="1"/>
        </w:numPr>
        <w:shd w:val="clear" w:color="auto" w:fill="auto"/>
        <w:tabs>
          <w:tab w:val="left" w:pos="1458"/>
        </w:tabs>
        <w:spacing w:line="328" w:lineRule="exact"/>
        <w:ind w:firstLine="760"/>
        <w:jc w:val="both"/>
      </w:pPr>
      <w:r>
        <w:t>В соответствии с пунктом 7 части 1 статьи 34 Федерального закона от 29.12.2012 №273-Ф3 «Об о</w:t>
      </w:r>
      <w:r w:rsidR="00741223">
        <w:t>бразовании в Российской Федерац</w:t>
      </w:r>
      <w:r>
        <w:t xml:space="preserve">ии» обучающиеся имеют право на </w:t>
      </w:r>
      <w:r w:rsidR="00741223">
        <w:t>зачет организацией, осуществляющ</w:t>
      </w:r>
      <w:r>
        <w:t>ей образовательную деятельность, в у</w:t>
      </w:r>
      <w:r w:rsidR="00741223">
        <w:t>становленном ею порядке результа</w:t>
      </w:r>
      <w:r>
        <w:t>тов освоения учебных предм</w:t>
      </w:r>
      <w:r w:rsidR="00741223">
        <w:t>етов, курсов, дисциплин (модуле</w:t>
      </w:r>
      <w:r>
        <w:t>й), дополнительных образовательн</w:t>
      </w:r>
      <w:r w:rsidR="00741223">
        <w:t>ых программ в других организаци</w:t>
      </w:r>
      <w:r>
        <w:t>ях, осуществляющих образовательную деятельность.</w:t>
      </w:r>
    </w:p>
    <w:p w:rsidR="00014655" w:rsidRDefault="00500F7E">
      <w:pPr>
        <w:pStyle w:val="20"/>
        <w:numPr>
          <w:ilvl w:val="0"/>
          <w:numId w:val="1"/>
        </w:numPr>
        <w:shd w:val="clear" w:color="auto" w:fill="auto"/>
        <w:tabs>
          <w:tab w:val="left" w:pos="1458"/>
        </w:tabs>
        <w:spacing w:line="328" w:lineRule="exact"/>
        <w:ind w:firstLine="760"/>
        <w:jc w:val="both"/>
        <w:sectPr w:rsidR="00014655">
          <w:pgSz w:w="11900" w:h="16840"/>
          <w:pgMar w:top="873" w:right="1277" w:bottom="1331" w:left="943" w:header="0" w:footer="3" w:gutter="0"/>
          <w:cols w:space="720"/>
          <w:noEndnote/>
          <w:docGrid w:linePitch="360"/>
        </w:sectPr>
      </w:pPr>
      <w:r>
        <w:t>Под зачётом в настоящем порядке понимается перенос в документы об освоении образоват</w:t>
      </w:r>
      <w:r w:rsidR="00A0274D">
        <w:t>ельной программы учебных предмет</w:t>
      </w:r>
      <w:r>
        <w:t xml:space="preserve">ов, курсов, дисциплин (модулей), с соответствующей оценкой, </w:t>
      </w:r>
      <w:r w:rsidRPr="00A0274D">
        <w:t xml:space="preserve">полученной </w:t>
      </w:r>
      <w:r w:rsidR="00A0274D" w:rsidRPr="00A0274D">
        <w:rPr>
          <w:rStyle w:val="2Calibri105pt"/>
          <w:rFonts w:ascii="Times New Roman" w:hAnsi="Times New Roman" w:cs="Times New Roman"/>
          <w:sz w:val="28"/>
          <w:szCs w:val="28"/>
        </w:rPr>
        <w:t>п</w:t>
      </w:r>
      <w:r w:rsidRPr="00A0274D">
        <w:t>ри освоении образовательно</w:t>
      </w:r>
      <w:r w:rsidR="00A0274D">
        <w:t>й программы в других организаци</w:t>
      </w:r>
      <w:r w:rsidRPr="00A0274D">
        <w:t>ях, осуществляющих</w:t>
      </w:r>
      <w:r>
        <w:t xml:space="preserve"> образовательную деятельность, или без неё. Решен</w:t>
      </w:r>
      <w:r w:rsidR="004300C5">
        <w:t>ие</w:t>
      </w:r>
      <w:r>
        <w:t xml:space="preserve"> о зачёте освобождает обучающегося от необходимости повторного изуче</w:t>
      </w:r>
      <w:r w:rsidR="004300C5">
        <w:t>ния</w:t>
      </w:r>
      <w:r>
        <w:rPr>
          <w:rStyle w:val="2Calibri"/>
        </w:rPr>
        <w:t xml:space="preserve"> </w:t>
      </w:r>
      <w:r>
        <w:t>соответствующей дисциплины.</w:t>
      </w:r>
    </w:p>
    <w:p w:rsidR="00014655" w:rsidRDefault="00500F7E">
      <w:pPr>
        <w:pStyle w:val="20"/>
        <w:shd w:val="clear" w:color="auto" w:fill="auto"/>
        <w:spacing w:line="322" w:lineRule="exact"/>
        <w:ind w:left="460" w:firstLine="720"/>
        <w:jc w:val="both"/>
      </w:pPr>
      <w:r>
        <w:lastRenderedPageBreak/>
        <w:t>Зачет результатов освоения учебных предметов может производиться для обучающихся по основным образовательным программам начального общего образования, основного общего, среднего общего образования.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Подлежат зачёту предметы учебного плана при совпадении наименования предметов, а также, если объём часов составляет не менее чем 90%.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Решение о зачёте дисциплины оформляется приказом директора общеобразовательной организации.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общеобразовательной организации.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Педагогический совет может принять решение о прохождении обучающимся промежуточной аттестации по учебному предмету. Промежуточная аттестация проводится учителем, ведущим данный учебный предмет.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Для получения зачета обучающийся или родители (законные представители) несовершеннолетнего обучающегося представляют в общеобразовательную организацию следующие документы:</w:t>
      </w:r>
    </w:p>
    <w:p w:rsidR="00014655" w:rsidRDefault="00500F7E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310" w:lineRule="exact"/>
        <w:ind w:left="460"/>
        <w:jc w:val="both"/>
      </w:pPr>
      <w:r>
        <w:t>заявление о зачёте учебного предмета;</w:t>
      </w:r>
    </w:p>
    <w:p w:rsidR="00014655" w:rsidRDefault="00500F7E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310" w:lineRule="exact"/>
        <w:ind w:left="460"/>
        <w:jc w:val="both"/>
      </w:pPr>
      <w:r>
        <w:t>документ об образовании или справку об обучении или о периоде обучения;</w:t>
      </w:r>
    </w:p>
    <w:p w:rsidR="00014655" w:rsidRDefault="00500F7E">
      <w:pPr>
        <w:pStyle w:val="20"/>
        <w:numPr>
          <w:ilvl w:val="0"/>
          <w:numId w:val="3"/>
        </w:numPr>
        <w:shd w:val="clear" w:color="auto" w:fill="auto"/>
        <w:tabs>
          <w:tab w:val="left" w:pos="426"/>
        </w:tabs>
        <w:spacing w:line="322" w:lineRule="exact"/>
        <w:ind w:left="460"/>
        <w:jc w:val="both"/>
      </w:pPr>
      <w:r>
        <w:t>копию лицензии на осуществление образовательной деятельности организации, осуществляющей образовательную деятельность, в которой ранее обучался обучающийся.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Зачёт учебного предмета проводится не позднее одного месяца до начала итоговой аттестации.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Общеобразовательная организация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Получение зачёта не освобождает обучающегося от прохождения итоговой аттестации в общеобразовательной организации.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Результаты зачёта фиксируются в личном деле обучающегося.</w:t>
      </w:r>
    </w:p>
    <w:p w:rsidR="00014655" w:rsidRDefault="00500F7E">
      <w:pPr>
        <w:pStyle w:val="20"/>
        <w:numPr>
          <w:ilvl w:val="0"/>
          <w:numId w:val="2"/>
        </w:numPr>
        <w:shd w:val="clear" w:color="auto" w:fill="auto"/>
        <w:tabs>
          <w:tab w:val="left" w:pos="1873"/>
        </w:tabs>
        <w:spacing w:line="322" w:lineRule="exact"/>
        <w:ind w:left="460" w:firstLine="720"/>
        <w:jc w:val="both"/>
      </w:pPr>
      <w: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данной общеобразовательной организацией,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sectPr w:rsidR="00014655" w:rsidSect="00014655">
      <w:pgSz w:w="11900" w:h="16840"/>
      <w:pgMar w:top="1052" w:right="812" w:bottom="1052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743" w:rsidRDefault="00E05743" w:rsidP="00014655">
      <w:r>
        <w:separator/>
      </w:r>
    </w:p>
  </w:endnote>
  <w:endnote w:type="continuationSeparator" w:id="1">
    <w:p w:rsidR="00E05743" w:rsidRDefault="00E05743" w:rsidP="00014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743" w:rsidRDefault="00E05743"/>
  </w:footnote>
  <w:footnote w:type="continuationSeparator" w:id="1">
    <w:p w:rsidR="00E05743" w:rsidRDefault="00E057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93680"/>
    <w:multiLevelType w:val="multilevel"/>
    <w:tmpl w:val="F3F8F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FD5986"/>
    <w:multiLevelType w:val="multilevel"/>
    <w:tmpl w:val="8B90B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1C55FD"/>
    <w:multiLevelType w:val="multilevel"/>
    <w:tmpl w:val="FD928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14655"/>
    <w:rsid w:val="00014655"/>
    <w:rsid w:val="00115CB6"/>
    <w:rsid w:val="004300C5"/>
    <w:rsid w:val="00500F7E"/>
    <w:rsid w:val="00614C25"/>
    <w:rsid w:val="00707563"/>
    <w:rsid w:val="00741223"/>
    <w:rsid w:val="007D083C"/>
    <w:rsid w:val="00A0274D"/>
    <w:rsid w:val="00AD473D"/>
    <w:rsid w:val="00BE6512"/>
    <w:rsid w:val="00D76640"/>
    <w:rsid w:val="00E0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46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14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14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14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105pt">
    <w:name w:val="Основной текст (2) + Calibri;10;5 pt"/>
    <w:basedOn w:val="2"/>
    <w:rsid w:val="0001465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"/>
    <w:rsid w:val="0001465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4655"/>
    <w:pPr>
      <w:shd w:val="clear" w:color="auto" w:fill="FFFFFF"/>
      <w:spacing w:line="324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14655"/>
    <w:pPr>
      <w:shd w:val="clear" w:color="auto" w:fill="FFFFFF"/>
      <w:spacing w:after="300" w:line="328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8</cp:revision>
  <dcterms:created xsi:type="dcterms:W3CDTF">2019-07-04T06:25:00Z</dcterms:created>
  <dcterms:modified xsi:type="dcterms:W3CDTF">2001-12-31T22:47:00Z</dcterms:modified>
</cp:coreProperties>
</file>