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3F" w:rsidRDefault="00D60A3F">
      <w:pPr>
        <w:rPr>
          <w:sz w:val="2"/>
          <w:szCs w:val="2"/>
        </w:rPr>
        <w:sectPr w:rsidR="00D60A3F" w:rsidSect="0060710F">
          <w:pgSz w:w="11900" w:h="16840"/>
          <w:pgMar w:top="709" w:right="0" w:bottom="1185" w:left="0" w:header="0" w:footer="3" w:gutter="0"/>
          <w:cols w:space="720"/>
          <w:noEndnote/>
          <w:docGrid w:linePitch="360"/>
        </w:sectPr>
      </w:pPr>
    </w:p>
    <w:p w:rsidR="004B371B" w:rsidRPr="0060710F" w:rsidRDefault="004B371B" w:rsidP="0060710F">
      <w:pPr>
        <w:pStyle w:val="30"/>
        <w:shd w:val="clear" w:color="auto" w:fill="auto"/>
        <w:spacing w:before="0"/>
        <w:ind w:right="60"/>
        <w:rPr>
          <w:rStyle w:val="31"/>
          <w:b/>
          <w:bCs/>
        </w:rPr>
      </w:pPr>
      <w:r w:rsidRPr="0060710F">
        <w:rPr>
          <w:rStyle w:val="31"/>
          <w:bCs/>
          <w:sz w:val="28"/>
          <w:szCs w:val="28"/>
        </w:rPr>
        <w:lastRenderedPageBreak/>
        <w:t>Муниципальное казенное общеобразовательное учреждение средняя общеобразователь</w:t>
      </w:r>
      <w:r w:rsidR="0060710F" w:rsidRPr="0060710F">
        <w:rPr>
          <w:rStyle w:val="31"/>
          <w:bCs/>
          <w:sz w:val="28"/>
          <w:szCs w:val="28"/>
        </w:rPr>
        <w:t>ная школа №16 аул Малый Б</w:t>
      </w:r>
      <w:r w:rsidRPr="0060710F">
        <w:rPr>
          <w:rStyle w:val="31"/>
          <w:bCs/>
          <w:sz w:val="28"/>
          <w:szCs w:val="28"/>
        </w:rPr>
        <w:t>арханчак</w:t>
      </w:r>
      <w:r w:rsidR="0060710F">
        <w:rPr>
          <w:rStyle w:val="31"/>
          <w:bCs/>
          <w:sz w:val="28"/>
          <w:szCs w:val="28"/>
        </w:rPr>
        <w:t xml:space="preserve"> Ипатовского района Ставропольского края</w:t>
      </w:r>
    </w:p>
    <w:p w:rsidR="0060710F" w:rsidRDefault="0060710F" w:rsidP="004B371B">
      <w:pPr>
        <w:pStyle w:val="30"/>
        <w:shd w:val="clear" w:color="auto" w:fill="auto"/>
        <w:spacing w:before="0"/>
        <w:ind w:right="60"/>
        <w:rPr>
          <w:rStyle w:val="31"/>
          <w:b/>
          <w:bCs/>
        </w:rPr>
      </w:pPr>
    </w:p>
    <w:p w:rsidR="0060710F" w:rsidRDefault="0060710F" w:rsidP="004B371B">
      <w:pPr>
        <w:pStyle w:val="30"/>
        <w:shd w:val="clear" w:color="auto" w:fill="auto"/>
        <w:spacing w:before="0"/>
        <w:ind w:right="60"/>
        <w:rPr>
          <w:rStyle w:val="31"/>
          <w:b/>
          <w:bCs/>
        </w:rPr>
      </w:pPr>
    </w:p>
    <w:p w:rsidR="0060710F" w:rsidRPr="0060710F" w:rsidRDefault="0060710F" w:rsidP="0060710F">
      <w:pPr>
        <w:pStyle w:val="30"/>
        <w:shd w:val="clear" w:color="auto" w:fill="auto"/>
        <w:spacing w:before="0"/>
        <w:ind w:right="60"/>
        <w:jc w:val="left"/>
        <w:rPr>
          <w:rStyle w:val="31"/>
          <w:bCs/>
          <w:sz w:val="28"/>
          <w:szCs w:val="28"/>
        </w:rPr>
      </w:pPr>
      <w:r w:rsidRPr="0060710F">
        <w:rPr>
          <w:rStyle w:val="31"/>
          <w:bCs/>
          <w:sz w:val="28"/>
          <w:szCs w:val="28"/>
        </w:rPr>
        <w:t xml:space="preserve">Согласовано                                           </w:t>
      </w:r>
      <w:r>
        <w:rPr>
          <w:rStyle w:val="31"/>
          <w:bCs/>
          <w:sz w:val="28"/>
          <w:szCs w:val="28"/>
        </w:rPr>
        <w:t xml:space="preserve">              </w:t>
      </w:r>
      <w:r w:rsidRPr="0060710F">
        <w:rPr>
          <w:rStyle w:val="31"/>
          <w:bCs/>
          <w:sz w:val="28"/>
          <w:szCs w:val="28"/>
        </w:rPr>
        <w:t>Утверждено</w:t>
      </w:r>
    </w:p>
    <w:p w:rsidR="0060710F" w:rsidRPr="0060710F" w:rsidRDefault="0060710F" w:rsidP="0060710F">
      <w:pPr>
        <w:pStyle w:val="30"/>
        <w:shd w:val="clear" w:color="auto" w:fill="auto"/>
        <w:spacing w:before="0"/>
        <w:ind w:right="60"/>
        <w:jc w:val="left"/>
        <w:rPr>
          <w:rStyle w:val="31"/>
          <w:bCs/>
          <w:sz w:val="28"/>
          <w:szCs w:val="28"/>
        </w:rPr>
      </w:pPr>
      <w:r w:rsidRPr="0060710F">
        <w:rPr>
          <w:rStyle w:val="31"/>
          <w:bCs/>
          <w:sz w:val="28"/>
          <w:szCs w:val="28"/>
        </w:rPr>
        <w:t xml:space="preserve">педагогическим советом                                 </w:t>
      </w:r>
      <w:r>
        <w:rPr>
          <w:rStyle w:val="31"/>
          <w:bCs/>
          <w:sz w:val="28"/>
          <w:szCs w:val="28"/>
        </w:rPr>
        <w:t xml:space="preserve">    </w:t>
      </w:r>
      <w:r w:rsidRPr="0060710F">
        <w:rPr>
          <w:rStyle w:val="31"/>
          <w:bCs/>
          <w:sz w:val="28"/>
          <w:szCs w:val="28"/>
        </w:rPr>
        <w:t>приказом по МКОУ СОШ №16</w:t>
      </w:r>
    </w:p>
    <w:p w:rsidR="0060710F" w:rsidRPr="0060710F" w:rsidRDefault="0060710F" w:rsidP="0060710F">
      <w:pPr>
        <w:pStyle w:val="30"/>
        <w:shd w:val="clear" w:color="auto" w:fill="auto"/>
        <w:tabs>
          <w:tab w:val="left" w:pos="5550"/>
        </w:tabs>
        <w:spacing w:before="0"/>
        <w:ind w:right="60"/>
        <w:jc w:val="left"/>
        <w:rPr>
          <w:rStyle w:val="31"/>
          <w:bCs/>
          <w:sz w:val="28"/>
          <w:szCs w:val="28"/>
        </w:rPr>
      </w:pPr>
      <w:r w:rsidRPr="0060710F">
        <w:rPr>
          <w:rStyle w:val="31"/>
          <w:bCs/>
          <w:sz w:val="28"/>
          <w:szCs w:val="28"/>
        </w:rPr>
        <w:t xml:space="preserve">МКОУ СОШ №16 аул Малый Барханчак       </w:t>
      </w:r>
      <w:r w:rsidR="00A7204C">
        <w:rPr>
          <w:rStyle w:val="31"/>
          <w:bCs/>
          <w:sz w:val="28"/>
          <w:szCs w:val="28"/>
        </w:rPr>
        <w:t xml:space="preserve">  </w:t>
      </w:r>
      <w:r w:rsidRPr="0060710F">
        <w:rPr>
          <w:rStyle w:val="31"/>
          <w:bCs/>
          <w:sz w:val="28"/>
          <w:szCs w:val="28"/>
        </w:rPr>
        <w:t>аул Малый Барханчак</w:t>
      </w:r>
    </w:p>
    <w:p w:rsidR="0060710F" w:rsidRPr="0060710F" w:rsidRDefault="0060710F" w:rsidP="0060710F">
      <w:pPr>
        <w:pStyle w:val="30"/>
        <w:shd w:val="clear" w:color="auto" w:fill="auto"/>
        <w:tabs>
          <w:tab w:val="left" w:pos="5550"/>
        </w:tabs>
        <w:spacing w:before="0"/>
        <w:ind w:right="60"/>
        <w:jc w:val="left"/>
        <w:rPr>
          <w:rStyle w:val="31"/>
          <w:bCs/>
          <w:sz w:val="28"/>
          <w:szCs w:val="28"/>
        </w:rPr>
      </w:pPr>
      <w:r w:rsidRPr="0060710F">
        <w:rPr>
          <w:rStyle w:val="31"/>
          <w:bCs/>
          <w:sz w:val="28"/>
          <w:szCs w:val="28"/>
        </w:rPr>
        <w:t>Протокол</w:t>
      </w:r>
      <w:r w:rsidR="00A7204C">
        <w:rPr>
          <w:rStyle w:val="31"/>
          <w:bCs/>
          <w:sz w:val="28"/>
          <w:szCs w:val="28"/>
        </w:rPr>
        <w:t xml:space="preserve">№4  </w:t>
      </w:r>
      <w:r w:rsidRPr="0060710F">
        <w:rPr>
          <w:rStyle w:val="31"/>
          <w:bCs/>
          <w:sz w:val="28"/>
          <w:szCs w:val="28"/>
        </w:rPr>
        <w:t xml:space="preserve"> о</w:t>
      </w:r>
      <w:r w:rsidR="00A7204C">
        <w:rPr>
          <w:rStyle w:val="31"/>
          <w:bCs/>
          <w:sz w:val="28"/>
          <w:szCs w:val="28"/>
        </w:rPr>
        <w:t>т 25 марта  2019г</w:t>
      </w:r>
      <w:r w:rsidRPr="0060710F">
        <w:rPr>
          <w:rStyle w:val="31"/>
          <w:bCs/>
          <w:sz w:val="28"/>
          <w:szCs w:val="28"/>
        </w:rPr>
        <w:t xml:space="preserve">                      от  </w:t>
      </w:r>
      <w:r w:rsidR="00A7204C">
        <w:rPr>
          <w:rStyle w:val="31"/>
          <w:bCs/>
          <w:sz w:val="28"/>
          <w:szCs w:val="28"/>
        </w:rPr>
        <w:t xml:space="preserve">25.03.2019г     </w:t>
      </w:r>
      <w:r w:rsidRPr="0060710F">
        <w:rPr>
          <w:rStyle w:val="31"/>
          <w:bCs/>
          <w:sz w:val="28"/>
          <w:szCs w:val="28"/>
        </w:rPr>
        <w:t xml:space="preserve">№   </w:t>
      </w:r>
      <w:r w:rsidR="00A7204C">
        <w:rPr>
          <w:rStyle w:val="31"/>
          <w:bCs/>
          <w:sz w:val="28"/>
          <w:szCs w:val="28"/>
        </w:rPr>
        <w:t>120/1</w:t>
      </w:r>
      <w:r w:rsidRPr="0060710F">
        <w:rPr>
          <w:rStyle w:val="31"/>
          <w:bCs/>
          <w:sz w:val="28"/>
          <w:szCs w:val="28"/>
        </w:rPr>
        <w:t xml:space="preserve">                   </w:t>
      </w:r>
    </w:p>
    <w:p w:rsidR="004B371B" w:rsidRPr="0060710F" w:rsidRDefault="004B371B" w:rsidP="004B371B">
      <w:pPr>
        <w:pStyle w:val="30"/>
        <w:shd w:val="clear" w:color="auto" w:fill="auto"/>
        <w:spacing w:before="0"/>
        <w:ind w:right="60"/>
        <w:rPr>
          <w:rStyle w:val="31"/>
          <w:bCs/>
          <w:sz w:val="28"/>
          <w:szCs w:val="28"/>
        </w:rPr>
      </w:pPr>
    </w:p>
    <w:p w:rsidR="004B371B" w:rsidRDefault="004B371B" w:rsidP="004B371B">
      <w:pPr>
        <w:pStyle w:val="30"/>
        <w:shd w:val="clear" w:color="auto" w:fill="auto"/>
        <w:spacing w:before="0"/>
        <w:ind w:right="60"/>
        <w:rPr>
          <w:rStyle w:val="31"/>
          <w:b/>
          <w:bCs/>
        </w:rPr>
      </w:pPr>
    </w:p>
    <w:p w:rsidR="00D60A3F" w:rsidRDefault="007C4175" w:rsidP="004B371B">
      <w:pPr>
        <w:pStyle w:val="30"/>
        <w:shd w:val="clear" w:color="auto" w:fill="auto"/>
        <w:spacing w:before="0"/>
        <w:ind w:right="60"/>
      </w:pPr>
      <w:r>
        <w:rPr>
          <w:rStyle w:val="31"/>
          <w:b/>
          <w:bCs/>
        </w:rPr>
        <w:t>Положение</w:t>
      </w:r>
    </w:p>
    <w:p w:rsidR="00D60A3F" w:rsidRDefault="007C4175" w:rsidP="004B371B">
      <w:pPr>
        <w:pStyle w:val="30"/>
        <w:shd w:val="clear" w:color="auto" w:fill="auto"/>
        <w:spacing w:before="0"/>
      </w:pPr>
      <w:r>
        <w:rPr>
          <w:rStyle w:val="31"/>
          <w:b/>
          <w:bCs/>
        </w:rPr>
        <w:t>о формах обучения в муниципал</w:t>
      </w:r>
      <w:r w:rsidR="004C22E6">
        <w:rPr>
          <w:rStyle w:val="31"/>
          <w:b/>
          <w:bCs/>
        </w:rPr>
        <w:t>ьном казенном</w:t>
      </w:r>
      <w:r w:rsidR="004B371B">
        <w:rPr>
          <w:rStyle w:val="31"/>
          <w:b/>
          <w:bCs/>
        </w:rPr>
        <w:t xml:space="preserve"> общеобразователь</w:t>
      </w:r>
      <w:r>
        <w:rPr>
          <w:rStyle w:val="31"/>
          <w:b/>
          <w:bCs/>
        </w:rPr>
        <w:t>ном</w:t>
      </w:r>
    </w:p>
    <w:p w:rsidR="00D60A3F" w:rsidRDefault="007C4175" w:rsidP="004B371B">
      <w:pPr>
        <w:pStyle w:val="30"/>
        <w:shd w:val="clear" w:color="auto" w:fill="auto"/>
        <w:spacing w:before="0" w:after="304"/>
        <w:ind w:right="60"/>
      </w:pPr>
      <w:r>
        <w:rPr>
          <w:rStyle w:val="31"/>
          <w:b/>
          <w:bCs/>
        </w:rPr>
        <w:t>учреждении средней общеобразовательной школе № 1</w:t>
      </w:r>
      <w:r w:rsidR="004B371B">
        <w:rPr>
          <w:rStyle w:val="31"/>
          <w:b/>
          <w:bCs/>
        </w:rPr>
        <w:t>6 аул Малый Барханчак</w:t>
      </w:r>
      <w:r>
        <w:rPr>
          <w:rStyle w:val="31"/>
          <w:b/>
          <w:bCs/>
        </w:rPr>
        <w:br/>
        <w:t>Ипатовского</w:t>
      </w:r>
      <w:r w:rsidR="004B371B">
        <w:rPr>
          <w:rStyle w:val="31"/>
          <w:b/>
          <w:bCs/>
        </w:rPr>
        <w:t xml:space="preserve"> района Ставропольского края</w:t>
      </w:r>
      <w:r w:rsidR="004B371B">
        <w:rPr>
          <w:rStyle w:val="31"/>
          <w:b/>
          <w:bCs/>
        </w:rPr>
        <w:br/>
        <w:t>(МК</w:t>
      </w:r>
      <w:r>
        <w:rPr>
          <w:rStyle w:val="31"/>
          <w:b/>
          <w:bCs/>
        </w:rPr>
        <w:t>ОУ СОШ № 1</w:t>
      </w:r>
      <w:r w:rsidR="004B371B">
        <w:rPr>
          <w:rStyle w:val="31"/>
          <w:b/>
          <w:bCs/>
        </w:rPr>
        <w:t>6 аул Малый Барханчак</w:t>
      </w:r>
      <w:r>
        <w:rPr>
          <w:rStyle w:val="31"/>
          <w:b/>
          <w:bCs/>
        </w:rPr>
        <w:t>)</w:t>
      </w:r>
    </w:p>
    <w:p w:rsidR="00D60A3F" w:rsidRDefault="007C4175">
      <w:pPr>
        <w:pStyle w:val="30"/>
        <w:numPr>
          <w:ilvl w:val="0"/>
          <w:numId w:val="1"/>
        </w:numPr>
        <w:shd w:val="clear" w:color="auto" w:fill="auto"/>
        <w:tabs>
          <w:tab w:val="left" w:pos="4156"/>
        </w:tabs>
        <w:spacing w:before="0" w:line="302" w:lineRule="exact"/>
        <w:ind w:left="3800"/>
        <w:jc w:val="left"/>
      </w:pPr>
      <w:r>
        <w:rPr>
          <w:rStyle w:val="31"/>
          <w:b/>
          <w:bCs/>
        </w:rPr>
        <w:t>Общие положения</w:t>
      </w:r>
    </w:p>
    <w:p w:rsidR="004B371B" w:rsidRPr="004B371B" w:rsidRDefault="007C4175">
      <w:pPr>
        <w:pStyle w:val="20"/>
        <w:numPr>
          <w:ilvl w:val="1"/>
          <w:numId w:val="1"/>
        </w:numPr>
        <w:shd w:val="clear" w:color="auto" w:fill="auto"/>
        <w:tabs>
          <w:tab w:val="left" w:pos="1428"/>
        </w:tabs>
        <w:spacing w:line="302" w:lineRule="exact"/>
        <w:ind w:left="160" w:firstLine="660"/>
        <w:jc w:val="both"/>
        <w:rPr>
          <w:rStyle w:val="21"/>
          <w:color w:val="000000"/>
        </w:rPr>
      </w:pPr>
      <w:r>
        <w:rPr>
          <w:rStyle w:val="21"/>
        </w:rPr>
        <w:t xml:space="preserve">Настоящее </w:t>
      </w:r>
      <w:r w:rsidR="004B371B">
        <w:rPr>
          <w:rStyle w:val="21"/>
        </w:rPr>
        <w:t xml:space="preserve">положение о формах обучения в МКОУ СОШ №16 аул Малый Барханчак </w:t>
      </w:r>
      <w:r>
        <w:rPr>
          <w:rStyle w:val="21"/>
        </w:rPr>
        <w:t xml:space="preserve">разработано в соответствии с Федеральным законом от 29.12 2012 № 273-ФЗ «Об образовании в Российской Федерации» и </w:t>
      </w:r>
    </w:p>
    <w:p w:rsidR="00D60A3F" w:rsidRDefault="004B371B" w:rsidP="004B371B">
      <w:pPr>
        <w:pStyle w:val="20"/>
        <w:shd w:val="clear" w:color="auto" w:fill="auto"/>
        <w:tabs>
          <w:tab w:val="left" w:pos="1428"/>
        </w:tabs>
        <w:spacing w:line="302" w:lineRule="exact"/>
        <w:jc w:val="both"/>
      </w:pPr>
      <w:r>
        <w:rPr>
          <w:rStyle w:val="21"/>
        </w:rPr>
        <w:t>уст</w:t>
      </w:r>
      <w:r w:rsidR="007C4175">
        <w:rPr>
          <w:rStyle w:val="21"/>
        </w:rPr>
        <w:t>авом общеобразовательной организации.</w:t>
      </w:r>
    </w:p>
    <w:p w:rsidR="00D60A3F" w:rsidRDefault="007C4175">
      <w:pPr>
        <w:pStyle w:val="20"/>
        <w:numPr>
          <w:ilvl w:val="1"/>
          <w:numId w:val="1"/>
        </w:numPr>
        <w:shd w:val="clear" w:color="auto" w:fill="auto"/>
        <w:tabs>
          <w:tab w:val="left" w:pos="1423"/>
        </w:tabs>
        <w:spacing w:line="293" w:lineRule="exact"/>
        <w:ind w:left="160" w:firstLine="660"/>
        <w:jc w:val="both"/>
      </w:pPr>
      <w:r>
        <w:rPr>
          <w:rStyle w:val="21"/>
        </w:rPr>
        <w:t>Положение определяет фо</w:t>
      </w:r>
      <w:r w:rsidR="004B371B">
        <w:rPr>
          <w:rStyle w:val="21"/>
        </w:rPr>
        <w:t>рмы обучения, в которых реализую</w:t>
      </w:r>
      <w:r>
        <w:rPr>
          <w:rStyle w:val="21"/>
        </w:rPr>
        <w:t>тся образовательные программы общеобр</w:t>
      </w:r>
      <w:r w:rsidR="004B371B">
        <w:rPr>
          <w:rStyle w:val="21"/>
        </w:rPr>
        <w:t>азовательной организации, и пор</w:t>
      </w:r>
      <w:r>
        <w:rPr>
          <w:rStyle w:val="21"/>
        </w:rPr>
        <w:t>ядок выбора форм обучения.</w:t>
      </w:r>
    </w:p>
    <w:p w:rsidR="00D60A3F" w:rsidRDefault="007C4175">
      <w:pPr>
        <w:pStyle w:val="20"/>
        <w:numPr>
          <w:ilvl w:val="1"/>
          <w:numId w:val="1"/>
        </w:numPr>
        <w:shd w:val="clear" w:color="auto" w:fill="auto"/>
        <w:tabs>
          <w:tab w:val="left" w:pos="1437"/>
        </w:tabs>
        <w:spacing w:line="302" w:lineRule="exact"/>
        <w:ind w:left="160" w:firstLine="660"/>
        <w:jc w:val="both"/>
      </w:pPr>
      <w:r>
        <w:rPr>
          <w:rStyle w:val="21"/>
        </w:rPr>
        <w:t>Содержание начального общего, основного общего и среднего общего образования, а также дополнительного образования определ</w:t>
      </w:r>
      <w:r w:rsidR="00A7204C">
        <w:rPr>
          <w:rStyle w:val="21"/>
        </w:rPr>
        <w:t>я</w:t>
      </w:r>
      <w:r>
        <w:rPr>
          <w:rStyle w:val="21"/>
        </w:rPr>
        <w:t>ется соответствующими образовательными программами, разрабатываемыми и утверждаемыми общеобразовательной организацией самостоятельно, не зависит от выбранной формы обучения.</w:t>
      </w:r>
    </w:p>
    <w:p w:rsidR="00D60A3F" w:rsidRDefault="007C4175">
      <w:pPr>
        <w:pStyle w:val="30"/>
        <w:numPr>
          <w:ilvl w:val="0"/>
          <w:numId w:val="1"/>
        </w:numPr>
        <w:shd w:val="clear" w:color="auto" w:fill="auto"/>
        <w:tabs>
          <w:tab w:val="left" w:pos="4175"/>
        </w:tabs>
        <w:spacing w:before="0"/>
        <w:ind w:left="3800"/>
        <w:jc w:val="left"/>
      </w:pPr>
      <w:r>
        <w:rPr>
          <w:rStyle w:val="31"/>
          <w:b/>
          <w:bCs/>
        </w:rPr>
        <w:t>Формы обучения</w:t>
      </w:r>
    </w:p>
    <w:p w:rsidR="00D60A3F" w:rsidRDefault="007C4175">
      <w:pPr>
        <w:pStyle w:val="20"/>
        <w:numPr>
          <w:ilvl w:val="1"/>
          <w:numId w:val="1"/>
        </w:numPr>
        <w:shd w:val="clear" w:color="auto" w:fill="auto"/>
        <w:tabs>
          <w:tab w:val="left" w:pos="1423"/>
        </w:tabs>
        <w:ind w:left="160" w:firstLine="660"/>
        <w:jc w:val="both"/>
      </w:pPr>
      <w:r>
        <w:rPr>
          <w:rStyle w:val="21"/>
        </w:rPr>
        <w:t>Обучение в общеобра</w:t>
      </w:r>
      <w:r w:rsidR="00A7204C">
        <w:rPr>
          <w:rStyle w:val="21"/>
        </w:rPr>
        <w:t>зовательной организации по основ</w:t>
      </w:r>
      <w:r>
        <w:rPr>
          <w:rStyle w:val="21"/>
        </w:rPr>
        <w:t>ным образовательным программам на</w:t>
      </w:r>
      <w:r w:rsidR="00A7204C">
        <w:rPr>
          <w:rStyle w:val="21"/>
        </w:rPr>
        <w:t>чального общего, основного общего</w:t>
      </w:r>
      <w:r>
        <w:rPr>
          <w:rStyle w:val="21"/>
        </w:rPr>
        <w:t xml:space="preserve"> и среднего общего образования реализуется в очной форме, в том числе с использованием дистанционных образовательных технологий.</w:t>
      </w:r>
    </w:p>
    <w:p w:rsidR="00D60A3F" w:rsidRDefault="007C4175">
      <w:pPr>
        <w:pStyle w:val="20"/>
        <w:numPr>
          <w:ilvl w:val="1"/>
          <w:numId w:val="1"/>
        </w:numPr>
        <w:shd w:val="clear" w:color="auto" w:fill="auto"/>
        <w:tabs>
          <w:tab w:val="left" w:pos="1418"/>
        </w:tabs>
        <w:spacing w:line="302" w:lineRule="exact"/>
        <w:ind w:left="160" w:firstLine="660"/>
        <w:jc w:val="both"/>
      </w:pPr>
      <w:r>
        <w:rPr>
          <w:rStyle w:val="21"/>
        </w:rPr>
        <w:t xml:space="preserve">Обучение в очной форме </w:t>
      </w:r>
      <w:r w:rsidR="00A7204C">
        <w:rPr>
          <w:rStyle w:val="21"/>
        </w:rPr>
        <w:t>организуется для несовершеннолет</w:t>
      </w:r>
      <w:r>
        <w:rPr>
          <w:rStyle w:val="21"/>
        </w:rPr>
        <w:t>них обучающихся и совершеннолетних обучающихся, продолжающих непрерывное обучение по программам среднего общего образования.</w:t>
      </w:r>
    </w:p>
    <w:p w:rsidR="00D60A3F" w:rsidRDefault="007C4175">
      <w:pPr>
        <w:pStyle w:val="20"/>
        <w:numPr>
          <w:ilvl w:val="1"/>
          <w:numId w:val="1"/>
        </w:numPr>
        <w:shd w:val="clear" w:color="auto" w:fill="auto"/>
        <w:tabs>
          <w:tab w:val="left" w:pos="1423"/>
        </w:tabs>
        <w:spacing w:line="302" w:lineRule="exact"/>
        <w:ind w:left="160" w:firstLine="660"/>
        <w:jc w:val="both"/>
      </w:pPr>
      <w:r>
        <w:rPr>
          <w:rStyle w:val="21"/>
        </w:rPr>
        <w:t>Количество учебных за</w:t>
      </w:r>
      <w:r w:rsidR="00A7204C">
        <w:rPr>
          <w:rStyle w:val="21"/>
        </w:rPr>
        <w:t>нятий по основным образовательн</w:t>
      </w:r>
      <w:r>
        <w:rPr>
          <w:rStyle w:val="21"/>
        </w:rPr>
        <w:t>ым программам начального общего, основного общего и среднего общего образования устанавливается учебными планами.</w:t>
      </w:r>
    </w:p>
    <w:p w:rsidR="00D60A3F" w:rsidRDefault="007C4175">
      <w:pPr>
        <w:pStyle w:val="20"/>
        <w:shd w:val="clear" w:color="auto" w:fill="auto"/>
        <w:spacing w:line="302" w:lineRule="exact"/>
        <w:ind w:left="160" w:firstLine="660"/>
        <w:jc w:val="both"/>
      </w:pPr>
      <w:r>
        <w:rPr>
          <w:rStyle w:val="21"/>
        </w:rPr>
        <w:t>Количество учебных занятий:</w:t>
      </w:r>
    </w:p>
    <w:p w:rsidR="00D60A3F" w:rsidRDefault="007C4175" w:rsidP="000900D7">
      <w:pPr>
        <w:pStyle w:val="20"/>
        <w:shd w:val="clear" w:color="auto" w:fill="auto"/>
        <w:spacing w:line="302" w:lineRule="exact"/>
        <w:jc w:val="left"/>
      </w:pPr>
      <w:r>
        <w:rPr>
          <w:rStyle w:val="23"/>
        </w:rPr>
        <w:t xml:space="preserve">- </w:t>
      </w:r>
      <w:r>
        <w:rPr>
          <w:rStyle w:val="21"/>
        </w:rPr>
        <w:t>по очной форме обучения устанавливает</w:t>
      </w:r>
      <w:r w:rsidR="000900D7">
        <w:rPr>
          <w:rStyle w:val="21"/>
        </w:rPr>
        <w:t xml:space="preserve">ся в соответствия с федеральным </w:t>
      </w:r>
      <w:r>
        <w:rPr>
          <w:rStyle w:val="21"/>
        </w:rPr>
        <w:t>государственным образовательным стандартом</w:t>
      </w:r>
      <w:r w:rsidR="000900D7">
        <w:t xml:space="preserve"> </w:t>
      </w:r>
      <w:r>
        <w:t>соответствующего уровня общего образования;</w:t>
      </w:r>
    </w:p>
    <w:p w:rsidR="00D60A3F" w:rsidRDefault="007C4175">
      <w:pPr>
        <w:pStyle w:val="20"/>
        <w:shd w:val="clear" w:color="auto" w:fill="auto"/>
        <w:spacing w:line="322" w:lineRule="exact"/>
        <w:ind w:firstLine="740"/>
        <w:jc w:val="both"/>
      </w:pPr>
      <w:r>
        <w:t xml:space="preserve">Максимальный объем учебных занятий по основным образовательным программам начального общего, основного общего и среднего общего образования устанавливается в соответствии с федеральными </w:t>
      </w:r>
      <w:r>
        <w:lastRenderedPageBreak/>
        <w:t>государственными образовательными стандартами и санитарными нормами.</w:t>
      </w:r>
    </w:p>
    <w:p w:rsidR="00D60A3F" w:rsidRDefault="007C4175">
      <w:pPr>
        <w:pStyle w:val="20"/>
        <w:numPr>
          <w:ilvl w:val="0"/>
          <w:numId w:val="2"/>
        </w:numPr>
        <w:shd w:val="clear" w:color="auto" w:fill="auto"/>
        <w:tabs>
          <w:tab w:val="left" w:pos="1314"/>
        </w:tabs>
        <w:spacing w:line="322" w:lineRule="exact"/>
        <w:ind w:firstLine="740"/>
        <w:jc w:val="both"/>
      </w:pPr>
      <w:r>
        <w:t>Обучение в школе по дополнительным образовательным программам реализуется в очной форме.</w:t>
      </w:r>
    </w:p>
    <w:p w:rsidR="00D60A3F" w:rsidRDefault="007C4175">
      <w:pPr>
        <w:pStyle w:val="20"/>
        <w:numPr>
          <w:ilvl w:val="0"/>
          <w:numId w:val="2"/>
        </w:numPr>
        <w:shd w:val="clear" w:color="auto" w:fill="auto"/>
        <w:tabs>
          <w:tab w:val="left" w:pos="1239"/>
        </w:tabs>
        <w:spacing w:line="322" w:lineRule="exact"/>
        <w:ind w:firstLine="740"/>
        <w:jc w:val="both"/>
      </w:pPr>
      <w:r>
        <w:t>Количество учебных занятий по дополнительным образовательным программам устанавливается в образовательных программах в соответствии с санитарными нормами.</w:t>
      </w:r>
    </w:p>
    <w:p w:rsidR="00D60A3F" w:rsidRDefault="007C4175">
      <w:pPr>
        <w:pStyle w:val="20"/>
        <w:shd w:val="clear" w:color="auto" w:fill="auto"/>
        <w:spacing w:after="320" w:line="322" w:lineRule="exact"/>
        <w:ind w:firstLine="740"/>
        <w:jc w:val="both"/>
      </w:pPr>
      <w:r>
        <w:t>2.8. Обучающиеся, осваивающие образовательные программы общего образования, независимо от формы обучения обладают всеми академическими правами, установленными законодательством.</w:t>
      </w:r>
    </w:p>
    <w:p w:rsidR="00D60A3F" w:rsidRDefault="007C4175">
      <w:pPr>
        <w:pStyle w:val="10"/>
        <w:keepNext/>
        <w:keepLines/>
        <w:numPr>
          <w:ilvl w:val="0"/>
          <w:numId w:val="1"/>
        </w:numPr>
        <w:shd w:val="clear" w:color="auto" w:fill="auto"/>
        <w:tabs>
          <w:tab w:val="left" w:pos="3087"/>
        </w:tabs>
        <w:spacing w:before="0"/>
        <w:ind w:left="2760"/>
      </w:pPr>
      <w:bookmarkStart w:id="0" w:name="bookmark0"/>
      <w:r>
        <w:t>Порядок выбора формы обучения</w:t>
      </w:r>
      <w:bookmarkEnd w:id="0"/>
    </w:p>
    <w:p w:rsidR="00D60A3F" w:rsidRDefault="007C4175">
      <w:pPr>
        <w:pStyle w:val="20"/>
        <w:numPr>
          <w:ilvl w:val="1"/>
          <w:numId w:val="1"/>
        </w:numPr>
        <w:shd w:val="clear" w:color="auto" w:fill="auto"/>
        <w:tabs>
          <w:tab w:val="left" w:pos="1314"/>
        </w:tabs>
        <w:spacing w:line="322" w:lineRule="exact"/>
        <w:ind w:firstLine="740"/>
        <w:jc w:val="both"/>
      </w:pPr>
      <w:r>
        <w:t>Выбор формы обучения до завершения получения ребенком основного общего образования осуществляют родители (законные представители) обучающихся при приеме в общеобразовательную организацию, в том числе в порядке перевода. При выборе формы обучения родители (законные представители) обучающегося должны учесть мнение ребенка и рекомендации психолого-медико-педагогической комиссии (при их наличии), особенности организации обучения, установленные положением.</w:t>
      </w:r>
    </w:p>
    <w:p w:rsidR="00D60A3F" w:rsidRDefault="007C4175">
      <w:pPr>
        <w:pStyle w:val="20"/>
        <w:shd w:val="clear" w:color="auto" w:fill="auto"/>
        <w:spacing w:line="322" w:lineRule="exact"/>
        <w:ind w:firstLine="740"/>
        <w:jc w:val="both"/>
      </w:pPr>
      <w:r>
        <w:t>После получения основного общего образования или после достижения 18 лет обучающиеся самостоятельно выбирают форму обучения с учетом особенностей организации обучения, установленных положением.</w:t>
      </w:r>
    </w:p>
    <w:p w:rsidR="00D60A3F" w:rsidRDefault="007C4175">
      <w:pPr>
        <w:pStyle w:val="20"/>
        <w:numPr>
          <w:ilvl w:val="1"/>
          <w:numId w:val="1"/>
        </w:numPr>
        <w:shd w:val="clear" w:color="auto" w:fill="auto"/>
        <w:tabs>
          <w:tab w:val="left" w:pos="1244"/>
        </w:tabs>
        <w:spacing w:after="329" w:line="322" w:lineRule="exact"/>
        <w:ind w:firstLine="740"/>
        <w:jc w:val="both"/>
      </w:pPr>
      <w:r>
        <w:t>Выбор формы обучения осуществляется по личному заявлению и оформляется приказом директора общеобразовательной организации в сроки и в порядке, предусмотренные законодательством.</w:t>
      </w:r>
    </w:p>
    <w:p w:rsidR="00D60A3F" w:rsidRDefault="000900D7">
      <w:pPr>
        <w:pStyle w:val="10"/>
        <w:keepNext/>
        <w:keepLines/>
        <w:numPr>
          <w:ilvl w:val="0"/>
          <w:numId w:val="1"/>
        </w:numPr>
        <w:shd w:val="clear" w:color="auto" w:fill="auto"/>
        <w:tabs>
          <w:tab w:val="left" w:pos="1062"/>
        </w:tabs>
        <w:spacing w:before="0" w:after="311" w:line="310" w:lineRule="exact"/>
        <w:ind w:firstLine="740"/>
        <w:jc w:val="both"/>
      </w:pPr>
      <w:bookmarkStart w:id="1" w:name="bookmark1"/>
      <w:r>
        <w:t xml:space="preserve">Общие требования к организации </w:t>
      </w:r>
      <w:r w:rsidR="007C4175">
        <w:t xml:space="preserve"> образовательной деятельности</w:t>
      </w:r>
      <w:bookmarkEnd w:id="1"/>
    </w:p>
    <w:p w:rsidR="00D60A3F" w:rsidRDefault="007C4175">
      <w:pPr>
        <w:pStyle w:val="20"/>
        <w:numPr>
          <w:ilvl w:val="1"/>
          <w:numId w:val="1"/>
        </w:numPr>
        <w:shd w:val="clear" w:color="auto" w:fill="auto"/>
        <w:tabs>
          <w:tab w:val="left" w:pos="1314"/>
        </w:tabs>
        <w:spacing w:line="322" w:lineRule="exact"/>
        <w:ind w:firstLine="740"/>
        <w:jc w:val="both"/>
      </w:pPr>
      <w:r>
        <w:t>Освоение общеобразовательных программ вне зависимости от формы обучения предполагает обязательное посещение учебных занятий по предметам соответствующего учебного плана в соответствии с расписанием занятий.</w:t>
      </w:r>
    </w:p>
    <w:p w:rsidR="00D60A3F" w:rsidRDefault="007C4175">
      <w:pPr>
        <w:pStyle w:val="20"/>
        <w:shd w:val="clear" w:color="auto" w:fill="auto"/>
        <w:spacing w:line="322" w:lineRule="exact"/>
        <w:ind w:firstLine="740"/>
        <w:jc w:val="both"/>
      </w:pPr>
      <w:r>
        <w:t>Посещение учебных занятий, предусмотренных расписанием, отмечается в классном, электронном журналах в порядке, предусмотренном локальными нормативными актами общеобразовательной организации.</w:t>
      </w:r>
    </w:p>
    <w:p w:rsidR="00D60A3F" w:rsidRDefault="007C4175">
      <w:pPr>
        <w:pStyle w:val="20"/>
        <w:numPr>
          <w:ilvl w:val="1"/>
          <w:numId w:val="1"/>
        </w:numPr>
        <w:shd w:val="clear" w:color="auto" w:fill="auto"/>
        <w:tabs>
          <w:tab w:val="left" w:pos="1249"/>
        </w:tabs>
        <w:spacing w:line="322" w:lineRule="exact"/>
        <w:ind w:firstLine="740"/>
        <w:jc w:val="both"/>
      </w:pPr>
      <w:r>
        <w:t>Основными формами организации учебной деятельности являются урок, практическое занятие, лабораторное занятие, консультации, занятие в рамках внеурочной деятельности, а также иные виды деятельности, предусмотренные учебными планами.</w:t>
      </w:r>
    </w:p>
    <w:p w:rsidR="00D60A3F" w:rsidRDefault="007C4175">
      <w:pPr>
        <w:pStyle w:val="20"/>
        <w:numPr>
          <w:ilvl w:val="1"/>
          <w:numId w:val="1"/>
        </w:numPr>
        <w:shd w:val="clear" w:color="auto" w:fill="auto"/>
        <w:tabs>
          <w:tab w:val="left" w:pos="1314"/>
        </w:tabs>
        <w:spacing w:line="322" w:lineRule="exact"/>
        <w:ind w:firstLine="740"/>
        <w:jc w:val="both"/>
      </w:pPr>
      <w:r>
        <w:t>Общий объем учебной нагрузки в течение дня для всех форм обучения устанавливается с учетом требований санитарных норм и правил.</w:t>
      </w:r>
    </w:p>
    <w:p w:rsidR="00D60A3F" w:rsidRDefault="007C4175">
      <w:pPr>
        <w:pStyle w:val="20"/>
        <w:numPr>
          <w:ilvl w:val="1"/>
          <w:numId w:val="1"/>
        </w:numPr>
        <w:shd w:val="clear" w:color="auto" w:fill="auto"/>
        <w:tabs>
          <w:tab w:val="left" w:pos="1289"/>
        </w:tabs>
        <w:spacing w:line="322" w:lineRule="exact"/>
        <w:ind w:firstLine="740"/>
        <w:jc w:val="both"/>
      </w:pPr>
      <w:r>
        <w:t>Сроки получения общего образования соответствующего уровня в зависимости от формы обучения устанавливаются федеральными государственными образовательными стандартами.</w:t>
      </w:r>
    </w:p>
    <w:p w:rsidR="00D60A3F" w:rsidRDefault="007C4175">
      <w:pPr>
        <w:pStyle w:val="20"/>
        <w:numPr>
          <w:ilvl w:val="1"/>
          <w:numId w:val="1"/>
        </w:numPr>
        <w:shd w:val="clear" w:color="auto" w:fill="auto"/>
        <w:tabs>
          <w:tab w:val="left" w:pos="1486"/>
        </w:tabs>
        <w:spacing w:line="322" w:lineRule="exact"/>
        <w:ind w:firstLine="740"/>
        <w:jc w:val="both"/>
      </w:pPr>
      <w:r>
        <w:t xml:space="preserve">Общеобразовательная организация вправе реализовывать общеобразовательные программы с применением дистанционных образовательных технологий при любой форме обучения в порядке, установленном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D60A3F" w:rsidRDefault="007C4175">
      <w:pPr>
        <w:pStyle w:val="20"/>
        <w:shd w:val="clear" w:color="auto" w:fill="auto"/>
        <w:spacing w:line="322" w:lineRule="exact"/>
        <w:ind w:firstLine="740"/>
        <w:jc w:val="both"/>
      </w:pPr>
      <w:r>
        <w:t>Объем учебных занятий, проводимых путем непосредственного взаимодействия педагогического работника с обучающимся, при реализации образовательной программы с применением дистанционных образовательных технологий определяется учебным планом и расписанием занятий.</w:t>
      </w:r>
    </w:p>
    <w:p w:rsidR="00D60A3F" w:rsidRDefault="007C4175">
      <w:pPr>
        <w:pStyle w:val="20"/>
        <w:numPr>
          <w:ilvl w:val="1"/>
          <w:numId w:val="1"/>
        </w:numPr>
        <w:shd w:val="clear" w:color="auto" w:fill="auto"/>
        <w:tabs>
          <w:tab w:val="left" w:pos="1289"/>
        </w:tabs>
        <w:spacing w:line="322" w:lineRule="exact"/>
        <w:ind w:firstLine="740"/>
        <w:jc w:val="both"/>
      </w:pPr>
      <w: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образовательной программы проводятся в рамках часов, отведенных учебным планом на соответствующие части образовательной программы.</w:t>
      </w:r>
    </w:p>
    <w:p w:rsidR="00D60A3F" w:rsidRDefault="007C4175">
      <w:pPr>
        <w:pStyle w:val="20"/>
        <w:shd w:val="clear" w:color="auto" w:fill="auto"/>
        <w:spacing w:line="322" w:lineRule="exact"/>
        <w:ind w:firstLine="740"/>
        <w:jc w:val="both"/>
      </w:pPr>
      <w:r>
        <w:t>Формы, периодичность, порядок текущего контроля успеваемости и промежуточной аттестации обучающихся всех форм обучения устанавливаются локальным нормативным актом общеобразовательной организации.</w:t>
      </w:r>
    </w:p>
    <w:p w:rsidR="00D60A3F" w:rsidRDefault="007C4175">
      <w:pPr>
        <w:pStyle w:val="20"/>
        <w:numPr>
          <w:ilvl w:val="1"/>
          <w:numId w:val="1"/>
        </w:numPr>
        <w:shd w:val="clear" w:color="auto" w:fill="auto"/>
        <w:tabs>
          <w:tab w:val="left" w:pos="1289"/>
        </w:tabs>
        <w:spacing w:line="322" w:lineRule="exact"/>
        <w:ind w:firstLine="740"/>
        <w:jc w:val="both"/>
      </w:pPr>
      <w:r>
        <w:t>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общего образования, обеспечивающими реализацию федерального государственного образовательного стандарта, компонента государственного образовательного стандарта с учетом образовательных потребностей и запросов обучающихся.</w:t>
      </w:r>
    </w:p>
    <w:p w:rsidR="00D60A3F" w:rsidRDefault="007C4175">
      <w:pPr>
        <w:pStyle w:val="20"/>
        <w:numPr>
          <w:ilvl w:val="1"/>
          <w:numId w:val="1"/>
        </w:numPr>
        <w:shd w:val="clear" w:color="auto" w:fill="auto"/>
        <w:tabs>
          <w:tab w:val="left" w:pos="1486"/>
        </w:tabs>
        <w:spacing w:line="322" w:lineRule="exact"/>
        <w:ind w:firstLine="740"/>
        <w:jc w:val="both"/>
      </w:pPr>
      <w:r>
        <w:t>При освоении основных общеобразовательных программ начального общего, основного общего, среднего общего образования в формах, предусмотренных настоящим Положением, несовершеннолетний гражданин и родители (законные представители) обучающегося должны быть ознакомлены с настоящим Положением, Уставом общеобразовательной организации, учебным планом, программами учебных предметов, требованиями федерального государственного образовательного стандарта, компонентами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w:t>
      </w:r>
    </w:p>
    <w:p w:rsidR="00D60A3F" w:rsidRDefault="007C4175">
      <w:pPr>
        <w:pStyle w:val="20"/>
        <w:numPr>
          <w:ilvl w:val="1"/>
          <w:numId w:val="1"/>
        </w:numPr>
        <w:shd w:val="clear" w:color="auto" w:fill="auto"/>
        <w:tabs>
          <w:tab w:val="left" w:pos="1289"/>
        </w:tabs>
        <w:spacing w:line="322" w:lineRule="exact"/>
        <w:ind w:firstLine="740"/>
        <w:jc w:val="both"/>
      </w:pPr>
      <w:r>
        <w:t>Обучающиеся, осваивающие основные общеобразовательные программы в очной форме зачисляются в контингент обучающихся общеобразовательной организации. В приказе общеобразовательной организации отражается форма освоения основных общеобразовательных программ в соответствии с заявлением несовершеннолетнего гражданина или родителей (законных представителей) несовершеннолетнего обучающегося. Все данные об обучающемся вносятся в классный журнал того класса, в котором он будет числиться.</w:t>
      </w:r>
    </w:p>
    <w:p w:rsidR="00D60A3F" w:rsidRDefault="007C4175">
      <w:pPr>
        <w:pStyle w:val="20"/>
        <w:numPr>
          <w:ilvl w:val="0"/>
          <w:numId w:val="3"/>
        </w:numPr>
        <w:shd w:val="clear" w:color="auto" w:fill="auto"/>
        <w:tabs>
          <w:tab w:val="left" w:pos="1411"/>
        </w:tabs>
        <w:spacing w:line="322" w:lineRule="exact"/>
        <w:ind w:firstLine="740"/>
        <w:jc w:val="both"/>
      </w:pPr>
      <w:r>
        <w:t>Родителям (законным представителям) несовершеннолетних обучающихся общеобразовательная организация обеспечивает возможность ознакомления с ходом и содержанием образовательного процесса, а также с отметками успеваемости обучающихся через электронный дневник, классный электронный журнал.</w:t>
      </w:r>
    </w:p>
    <w:p w:rsidR="00D60A3F" w:rsidRDefault="007C4175">
      <w:pPr>
        <w:pStyle w:val="20"/>
        <w:numPr>
          <w:ilvl w:val="0"/>
          <w:numId w:val="3"/>
        </w:numPr>
        <w:shd w:val="clear" w:color="auto" w:fill="auto"/>
        <w:tabs>
          <w:tab w:val="left" w:pos="1882"/>
          <w:tab w:val="left" w:pos="7753"/>
        </w:tabs>
        <w:spacing w:line="322" w:lineRule="exact"/>
        <w:ind w:firstLine="740"/>
        <w:jc w:val="both"/>
      </w:pPr>
      <w:r>
        <w:t>Общеобразовательная организация</w:t>
      </w:r>
      <w:r>
        <w:tab/>
        <w:t>осуществляет</w:t>
      </w:r>
    </w:p>
    <w:p w:rsidR="00D60A3F" w:rsidRDefault="007C4175">
      <w:pPr>
        <w:pStyle w:val="20"/>
        <w:shd w:val="clear" w:color="auto" w:fill="auto"/>
        <w:spacing w:line="322" w:lineRule="exact"/>
        <w:jc w:val="both"/>
      </w:pPr>
      <w:r>
        <w:t xml:space="preserve">индивидуальный учет освоения обучающимися основных </w:t>
      </w:r>
      <w:r>
        <w:lastRenderedPageBreak/>
        <w:t>общеобразовательных программ начального общего, основного общего, среднего общего образования, а также хранение в архивах данных об их результатах на бумажных и (или) электронных носителях.</w:t>
      </w:r>
    </w:p>
    <w:p w:rsidR="00D60A3F" w:rsidRDefault="007C4175">
      <w:pPr>
        <w:pStyle w:val="20"/>
        <w:numPr>
          <w:ilvl w:val="0"/>
          <w:numId w:val="3"/>
        </w:numPr>
        <w:shd w:val="clear" w:color="auto" w:fill="auto"/>
        <w:tabs>
          <w:tab w:val="left" w:pos="1411"/>
        </w:tabs>
        <w:spacing w:line="322" w:lineRule="exact"/>
        <w:ind w:firstLine="740"/>
        <w:jc w:val="both"/>
      </w:pPr>
      <w:r>
        <w:t>Освоение основных общеобразовательных программ основного общего и среднего общего образования в общеобразовательной организации завершается обязательной государственной итоговой аттестацией обучающихся.</w:t>
      </w:r>
    </w:p>
    <w:p w:rsidR="00D60A3F" w:rsidRDefault="007C4175">
      <w:pPr>
        <w:pStyle w:val="20"/>
        <w:numPr>
          <w:ilvl w:val="0"/>
          <w:numId w:val="3"/>
        </w:numPr>
        <w:shd w:val="clear" w:color="auto" w:fill="auto"/>
        <w:tabs>
          <w:tab w:val="left" w:pos="1637"/>
        </w:tabs>
        <w:spacing w:after="320" w:line="322" w:lineRule="exact"/>
        <w:ind w:firstLine="740"/>
        <w:jc w:val="both"/>
      </w:pPr>
      <w:r>
        <w:t>Общеобразовательная организация выдает выпускникам, прошедшим государственную итоговую аттестацию, документ установленного образца о соответствующем уровне образования независимо от формы получения образования.</w:t>
      </w:r>
    </w:p>
    <w:p w:rsidR="00D60A3F" w:rsidRDefault="007C4175">
      <w:pPr>
        <w:pStyle w:val="10"/>
        <w:keepNext/>
        <w:keepLines/>
        <w:numPr>
          <w:ilvl w:val="0"/>
          <w:numId w:val="1"/>
        </w:numPr>
        <w:shd w:val="clear" w:color="auto" w:fill="auto"/>
        <w:tabs>
          <w:tab w:val="left" w:pos="813"/>
        </w:tabs>
        <w:spacing w:before="0"/>
        <w:ind w:left="400"/>
      </w:pPr>
      <w:bookmarkStart w:id="2" w:name="bookmark2"/>
      <w:r>
        <w:t>Организация получения общего образования по очной форме</w:t>
      </w:r>
      <w:bookmarkEnd w:id="2"/>
    </w:p>
    <w:p w:rsidR="00D60A3F" w:rsidRDefault="007C4175">
      <w:pPr>
        <w:pStyle w:val="60"/>
        <w:shd w:val="clear" w:color="auto" w:fill="auto"/>
        <w:ind w:left="400"/>
      </w:pPr>
      <w:r>
        <w:t>обучения</w:t>
      </w:r>
    </w:p>
    <w:p w:rsidR="00D60A3F" w:rsidRDefault="007C4175">
      <w:pPr>
        <w:pStyle w:val="20"/>
        <w:shd w:val="clear" w:color="auto" w:fill="auto"/>
        <w:spacing w:line="322" w:lineRule="exact"/>
        <w:jc w:val="both"/>
      </w:pPr>
      <w:r>
        <w:t>5.1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общеобразовательной организацией.</w:t>
      </w:r>
    </w:p>
    <w:p w:rsidR="00D60A3F" w:rsidRDefault="007C4175">
      <w:pPr>
        <w:pStyle w:val="20"/>
        <w:numPr>
          <w:ilvl w:val="0"/>
          <w:numId w:val="4"/>
        </w:numPr>
        <w:shd w:val="clear" w:color="auto" w:fill="auto"/>
        <w:spacing w:line="322" w:lineRule="exact"/>
        <w:jc w:val="both"/>
      </w:pPr>
      <w:r>
        <w:t xml:space="preserve">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общеобразовательной организации.</w:t>
      </w:r>
    </w:p>
    <w:p w:rsidR="00D60A3F" w:rsidRDefault="007C4175">
      <w:pPr>
        <w:pStyle w:val="20"/>
        <w:numPr>
          <w:ilvl w:val="0"/>
          <w:numId w:val="4"/>
        </w:numPr>
        <w:shd w:val="clear" w:color="auto" w:fill="auto"/>
        <w:tabs>
          <w:tab w:val="left" w:pos="619"/>
        </w:tabs>
        <w:spacing w:line="322" w:lineRule="exact"/>
        <w:jc w:val="both"/>
      </w:pPr>
      <w:r>
        <w:t>Основой организации образовательного процесса по очной форме обучения является урок.</w:t>
      </w:r>
    </w:p>
    <w:p w:rsidR="00D60A3F" w:rsidRDefault="007C4175">
      <w:pPr>
        <w:pStyle w:val="20"/>
        <w:numPr>
          <w:ilvl w:val="0"/>
          <w:numId w:val="4"/>
        </w:numPr>
        <w:shd w:val="clear" w:color="auto" w:fill="auto"/>
        <w:tabs>
          <w:tab w:val="left" w:pos="619"/>
        </w:tabs>
        <w:spacing w:line="322" w:lineRule="exact"/>
        <w:jc w:val="both"/>
      </w:pPr>
      <w:r>
        <w:t>Организация образовательного процесса по очной форме обучения регламентируется расписанием занятий, которое утверждается директором общеобразовательной организации.</w:t>
      </w:r>
    </w:p>
    <w:p w:rsidR="00D60A3F" w:rsidRDefault="007C4175">
      <w:pPr>
        <w:pStyle w:val="20"/>
        <w:numPr>
          <w:ilvl w:val="0"/>
          <w:numId w:val="4"/>
        </w:numPr>
        <w:shd w:val="clear" w:color="auto" w:fill="auto"/>
        <w:spacing w:line="322" w:lineRule="exact"/>
        <w:jc w:val="both"/>
      </w:pPr>
      <w:r>
        <w:t xml:space="preserve"> Обучающиеся, осваивающие образовательные программы общего образования по очной форме обучения, проходят промежуточную аттестацию.</w:t>
      </w:r>
    </w:p>
    <w:p w:rsidR="00D60A3F" w:rsidRDefault="007C4175">
      <w:pPr>
        <w:pStyle w:val="20"/>
        <w:shd w:val="clear" w:color="auto" w:fill="auto"/>
        <w:spacing w:line="322" w:lineRule="exact"/>
        <w:jc w:val="both"/>
      </w:pPr>
      <w:r>
        <w:t>Четвертная (2-9 классах), полугодовая (10-11классах) промежуточная аттестация обучающихся общеобразовательной организации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D60A3F" w:rsidRDefault="007C4175">
      <w:pPr>
        <w:pStyle w:val="20"/>
        <w:numPr>
          <w:ilvl w:val="0"/>
          <w:numId w:val="4"/>
        </w:numPr>
        <w:shd w:val="clear" w:color="auto" w:fill="auto"/>
        <w:tabs>
          <w:tab w:val="left" w:pos="610"/>
        </w:tabs>
        <w:spacing w:line="322" w:lineRule="exact"/>
        <w:jc w:val="both"/>
      </w:pPr>
      <w:r>
        <w:t>Система оценки при промежуточной аттестации, формы, порядок и</w:t>
      </w:r>
    </w:p>
    <w:p w:rsidR="00D60A3F" w:rsidRDefault="007C4175">
      <w:pPr>
        <w:pStyle w:val="20"/>
        <w:shd w:val="clear" w:color="auto" w:fill="auto"/>
        <w:tabs>
          <w:tab w:val="left" w:pos="2803"/>
          <w:tab w:val="left" w:pos="4555"/>
        </w:tabs>
        <w:spacing w:line="322" w:lineRule="exact"/>
        <w:jc w:val="both"/>
      </w:pPr>
      <w:r>
        <w:t>периодичность ее</w:t>
      </w:r>
      <w:r>
        <w:tab/>
        <w:t>проведения</w:t>
      </w:r>
      <w:r>
        <w:tab/>
        <w:t>определяются общеобразовательной</w:t>
      </w:r>
    </w:p>
    <w:p w:rsidR="00D60A3F" w:rsidRDefault="007C4175">
      <w:pPr>
        <w:pStyle w:val="20"/>
        <w:shd w:val="clear" w:color="auto" w:fill="auto"/>
        <w:spacing w:line="322" w:lineRule="exact"/>
        <w:jc w:val="both"/>
      </w:pPr>
      <w:r>
        <w:t>организацией самостоятельно и отражаются в Положение о формах, периодичности и порядке текущего контроля успеваемости, промежуточной и итоговой аттестации обучающихся.</w:t>
      </w:r>
    </w:p>
    <w:p w:rsidR="00D60A3F" w:rsidRDefault="007C4175">
      <w:pPr>
        <w:pStyle w:val="20"/>
        <w:numPr>
          <w:ilvl w:val="0"/>
          <w:numId w:val="4"/>
        </w:numPr>
        <w:shd w:val="clear" w:color="auto" w:fill="auto"/>
        <w:tabs>
          <w:tab w:val="left" w:pos="610"/>
        </w:tabs>
        <w:spacing w:line="322" w:lineRule="exact"/>
        <w:jc w:val="both"/>
      </w:pPr>
      <w:r>
        <w:t>Обучающиеся имеют право на посещение по своему выбору</w:t>
      </w:r>
    </w:p>
    <w:p w:rsidR="00D60A3F" w:rsidRDefault="007C4175">
      <w:pPr>
        <w:pStyle w:val="20"/>
        <w:shd w:val="clear" w:color="auto" w:fill="auto"/>
        <w:tabs>
          <w:tab w:val="left" w:pos="2803"/>
        </w:tabs>
        <w:spacing w:line="322" w:lineRule="exact"/>
        <w:jc w:val="both"/>
      </w:pPr>
      <w:r>
        <w:t>мероприятий, которые проводятся в общеобразовательной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w:t>
      </w:r>
      <w:r>
        <w:tab/>
        <w:t>труду, не предусмотренному образовательной</w:t>
      </w:r>
    </w:p>
    <w:p w:rsidR="00D60A3F" w:rsidRDefault="007C4175">
      <w:pPr>
        <w:pStyle w:val="20"/>
        <w:shd w:val="clear" w:color="auto" w:fill="auto"/>
        <w:spacing w:after="320" w:line="322" w:lineRule="exact"/>
        <w:jc w:val="both"/>
      </w:pPr>
      <w:r>
        <w:t>программой, запрещается.</w:t>
      </w:r>
    </w:p>
    <w:p w:rsidR="00D60A3F" w:rsidRDefault="007C4175">
      <w:pPr>
        <w:pStyle w:val="10"/>
        <w:keepNext/>
        <w:keepLines/>
        <w:numPr>
          <w:ilvl w:val="0"/>
          <w:numId w:val="1"/>
        </w:numPr>
        <w:shd w:val="clear" w:color="auto" w:fill="auto"/>
        <w:tabs>
          <w:tab w:val="left" w:pos="382"/>
        </w:tabs>
        <w:spacing w:before="0"/>
        <w:jc w:val="both"/>
      </w:pPr>
      <w:bookmarkStart w:id="3" w:name="bookmark3"/>
      <w:r>
        <w:lastRenderedPageBreak/>
        <w:t>Заключительные положения</w:t>
      </w:r>
      <w:bookmarkEnd w:id="3"/>
    </w:p>
    <w:p w:rsidR="00D60A3F" w:rsidRDefault="007C4175">
      <w:pPr>
        <w:pStyle w:val="20"/>
        <w:numPr>
          <w:ilvl w:val="1"/>
          <w:numId w:val="1"/>
        </w:numPr>
        <w:shd w:val="clear" w:color="auto" w:fill="auto"/>
        <w:tabs>
          <w:tab w:val="left" w:pos="610"/>
        </w:tabs>
        <w:spacing w:line="322" w:lineRule="exact"/>
        <w:jc w:val="both"/>
      </w:pPr>
      <w:r>
        <w:t>Срок действия положения не ограничен.</w:t>
      </w:r>
    </w:p>
    <w:p w:rsidR="00D60A3F" w:rsidRDefault="007C4175">
      <w:pPr>
        <w:pStyle w:val="20"/>
        <w:numPr>
          <w:ilvl w:val="1"/>
          <w:numId w:val="1"/>
        </w:numPr>
        <w:shd w:val="clear" w:color="auto" w:fill="auto"/>
        <w:tabs>
          <w:tab w:val="left" w:pos="610"/>
        </w:tabs>
        <w:spacing w:line="322" w:lineRule="exact"/>
        <w:jc w:val="both"/>
      </w:pPr>
      <w:r>
        <w:t>При изменении законодательства в акт вносятся изменения в установленном законом порядке.</w:t>
      </w:r>
    </w:p>
    <w:sectPr w:rsidR="00D60A3F" w:rsidSect="004B371B">
      <w:type w:val="continuous"/>
      <w:pgSz w:w="11900" w:h="16840"/>
      <w:pgMar w:top="142" w:right="890" w:bottom="1185" w:left="160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51E" w:rsidRDefault="0073651E" w:rsidP="00D60A3F">
      <w:r>
        <w:separator/>
      </w:r>
    </w:p>
  </w:endnote>
  <w:endnote w:type="continuationSeparator" w:id="1">
    <w:p w:rsidR="0073651E" w:rsidRDefault="0073651E" w:rsidP="00D60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51E" w:rsidRDefault="0073651E"/>
  </w:footnote>
  <w:footnote w:type="continuationSeparator" w:id="1">
    <w:p w:rsidR="0073651E" w:rsidRDefault="0073651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353"/>
    <w:multiLevelType w:val="multilevel"/>
    <w:tmpl w:val="257A071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A15FA4"/>
    <w:multiLevelType w:val="multilevel"/>
    <w:tmpl w:val="BFA2354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4D37A4"/>
    <w:multiLevelType w:val="multilevel"/>
    <w:tmpl w:val="96104A3C"/>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5140D9"/>
    <w:multiLevelType w:val="multilevel"/>
    <w:tmpl w:val="A26C92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D60A3F"/>
    <w:rsid w:val="000900D7"/>
    <w:rsid w:val="00292539"/>
    <w:rsid w:val="002D0B7A"/>
    <w:rsid w:val="004B371B"/>
    <w:rsid w:val="004C22E6"/>
    <w:rsid w:val="0060710F"/>
    <w:rsid w:val="0073651E"/>
    <w:rsid w:val="007B2BD7"/>
    <w:rsid w:val="007C4175"/>
    <w:rsid w:val="007E42B9"/>
    <w:rsid w:val="00852D3F"/>
    <w:rsid w:val="00A7204C"/>
    <w:rsid w:val="00AF1323"/>
    <w:rsid w:val="00D60A3F"/>
    <w:rsid w:val="00EB4CDE"/>
    <w:rsid w:val="00F65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0A3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D60A3F"/>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sid w:val="00D60A3F"/>
    <w:rPr>
      <w:color w:val="44474C"/>
    </w:rPr>
  </w:style>
  <w:style w:type="character" w:customStyle="1" w:styleId="4Exact">
    <w:name w:val="Основной текст (4) Exact"/>
    <w:basedOn w:val="a0"/>
    <w:link w:val="4"/>
    <w:rsid w:val="00D60A3F"/>
    <w:rPr>
      <w:rFonts w:ascii="Times New Roman" w:eastAsia="Times New Roman" w:hAnsi="Times New Roman" w:cs="Times New Roman"/>
      <w:b w:val="0"/>
      <w:bCs w:val="0"/>
      <w:i w:val="0"/>
      <w:iCs w:val="0"/>
      <w:smallCaps w:val="0"/>
      <w:strike w:val="0"/>
      <w:spacing w:val="30"/>
      <w:sz w:val="42"/>
      <w:szCs w:val="42"/>
      <w:u w:val="none"/>
    </w:rPr>
  </w:style>
  <w:style w:type="character" w:customStyle="1" w:styleId="4Exact0">
    <w:name w:val="Основной текст (4) Exact"/>
    <w:basedOn w:val="4Exact"/>
    <w:rsid w:val="00D60A3F"/>
    <w:rPr>
      <w:color w:val="A9CCDF"/>
      <w:w w:val="100"/>
      <w:position w:val="0"/>
      <w:lang w:val="ru-RU" w:eastAsia="ru-RU" w:bidi="ru-RU"/>
    </w:rPr>
  </w:style>
  <w:style w:type="character" w:customStyle="1" w:styleId="5Exact">
    <w:name w:val="Основной текст (5) Exact"/>
    <w:basedOn w:val="a0"/>
    <w:link w:val="5"/>
    <w:rsid w:val="00D60A3F"/>
    <w:rPr>
      <w:rFonts w:ascii="Times New Roman" w:eastAsia="Times New Roman" w:hAnsi="Times New Roman" w:cs="Times New Roman"/>
      <w:b w:val="0"/>
      <w:bCs w:val="0"/>
      <w:i w:val="0"/>
      <w:iCs w:val="0"/>
      <w:smallCaps w:val="0"/>
      <w:strike w:val="0"/>
      <w:spacing w:val="80"/>
      <w:sz w:val="8"/>
      <w:szCs w:val="8"/>
      <w:u w:val="none"/>
    </w:rPr>
  </w:style>
  <w:style w:type="character" w:customStyle="1" w:styleId="5Exact0">
    <w:name w:val="Основной текст (5) Exact"/>
    <w:basedOn w:val="5Exact"/>
    <w:rsid w:val="00D60A3F"/>
    <w:rPr>
      <w:color w:val="63686B"/>
      <w:w w:val="100"/>
      <w:position w:val="0"/>
      <w:lang w:val="ru-RU" w:eastAsia="ru-RU" w:bidi="ru-RU"/>
    </w:rPr>
  </w:style>
  <w:style w:type="character" w:customStyle="1" w:styleId="5Exact1">
    <w:name w:val="Основной текст (5) Exact"/>
    <w:basedOn w:val="5Exact"/>
    <w:rsid w:val="00D60A3F"/>
    <w:rPr>
      <w:color w:val="8DA3B0"/>
      <w:w w:val="100"/>
      <w:position w:val="0"/>
      <w:lang w:val="ru-RU" w:eastAsia="ru-RU" w:bidi="ru-RU"/>
    </w:rPr>
  </w:style>
  <w:style w:type="character" w:customStyle="1" w:styleId="50ptExact">
    <w:name w:val="Основной текст (5) + Курсив;Интервал 0 pt Exact"/>
    <w:basedOn w:val="5Exact"/>
    <w:rsid w:val="00D60A3F"/>
    <w:rPr>
      <w:i/>
      <w:iCs/>
      <w:color w:val="A9CCDF"/>
      <w:spacing w:val="0"/>
      <w:w w:val="100"/>
      <w:position w:val="0"/>
      <w:lang w:val="ru-RU" w:eastAsia="ru-RU" w:bidi="ru-RU"/>
    </w:rPr>
  </w:style>
  <w:style w:type="character" w:customStyle="1" w:styleId="5Exact2">
    <w:name w:val="Основной текст (5) Exact"/>
    <w:basedOn w:val="5Exact"/>
    <w:rsid w:val="00D60A3F"/>
    <w:rPr>
      <w:color w:val="A9CCDF"/>
      <w:w w:val="100"/>
      <w:position w:val="0"/>
    </w:rPr>
  </w:style>
  <w:style w:type="character" w:customStyle="1" w:styleId="2">
    <w:name w:val="Основной текст (2)_"/>
    <w:basedOn w:val="a0"/>
    <w:link w:val="20"/>
    <w:rsid w:val="00D60A3F"/>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D60A3F"/>
    <w:rPr>
      <w:color w:val="44474C"/>
      <w:spacing w:val="0"/>
      <w:w w:val="100"/>
      <w:position w:val="0"/>
      <w:lang w:val="ru-RU" w:eastAsia="ru-RU" w:bidi="ru-RU"/>
    </w:rPr>
  </w:style>
  <w:style w:type="character" w:customStyle="1" w:styleId="2105pt1pt">
    <w:name w:val="Основной текст (2) + 10;5 pt;Полужирный;Курсив;Интервал 1 pt"/>
    <w:basedOn w:val="2"/>
    <w:rsid w:val="00D60A3F"/>
    <w:rPr>
      <w:b/>
      <w:bCs/>
      <w:i/>
      <w:iCs/>
      <w:color w:val="44474C"/>
      <w:spacing w:val="20"/>
      <w:w w:val="100"/>
      <w:position w:val="0"/>
      <w:sz w:val="21"/>
      <w:szCs w:val="21"/>
      <w:lang w:val="ru-RU" w:eastAsia="ru-RU" w:bidi="ru-RU"/>
    </w:rPr>
  </w:style>
  <w:style w:type="character" w:customStyle="1" w:styleId="22">
    <w:name w:val="Основной текст (2)"/>
    <w:basedOn w:val="2"/>
    <w:rsid w:val="00D60A3F"/>
    <w:rPr>
      <w:color w:val="A9CCDF"/>
      <w:spacing w:val="0"/>
      <w:w w:val="100"/>
      <w:position w:val="0"/>
      <w:lang w:val="ru-RU" w:eastAsia="ru-RU" w:bidi="ru-RU"/>
    </w:rPr>
  </w:style>
  <w:style w:type="character" w:customStyle="1" w:styleId="3">
    <w:name w:val="Основной текст (3)_"/>
    <w:basedOn w:val="a0"/>
    <w:link w:val="30"/>
    <w:rsid w:val="00D60A3F"/>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
    <w:basedOn w:val="3"/>
    <w:rsid w:val="00D60A3F"/>
    <w:rPr>
      <w:color w:val="44474C"/>
      <w:spacing w:val="0"/>
      <w:w w:val="100"/>
      <w:position w:val="0"/>
      <w:lang w:val="ru-RU" w:eastAsia="ru-RU" w:bidi="ru-RU"/>
    </w:rPr>
  </w:style>
  <w:style w:type="character" w:customStyle="1" w:styleId="23">
    <w:name w:val="Основной текст (2)"/>
    <w:basedOn w:val="2"/>
    <w:rsid w:val="00D60A3F"/>
    <w:rPr>
      <w:color w:val="63686B"/>
      <w:spacing w:val="0"/>
      <w:w w:val="100"/>
      <w:position w:val="0"/>
      <w:lang w:val="ru-RU" w:eastAsia="ru-RU" w:bidi="ru-RU"/>
    </w:rPr>
  </w:style>
  <w:style w:type="character" w:customStyle="1" w:styleId="1">
    <w:name w:val="Заголовок №1_"/>
    <w:basedOn w:val="a0"/>
    <w:link w:val="10"/>
    <w:rsid w:val="00D60A3F"/>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sid w:val="00D60A3F"/>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rsid w:val="00D60A3F"/>
    <w:pPr>
      <w:shd w:val="clear" w:color="auto" w:fill="FFFFFF"/>
      <w:spacing w:line="307" w:lineRule="exact"/>
      <w:jc w:val="center"/>
    </w:pPr>
    <w:rPr>
      <w:rFonts w:ascii="Times New Roman" w:eastAsia="Times New Roman" w:hAnsi="Times New Roman" w:cs="Times New Roman"/>
      <w:sz w:val="28"/>
      <w:szCs w:val="28"/>
    </w:rPr>
  </w:style>
  <w:style w:type="paragraph" w:customStyle="1" w:styleId="4">
    <w:name w:val="Основной текст (4)"/>
    <w:basedOn w:val="a"/>
    <w:link w:val="4Exact"/>
    <w:rsid w:val="00D60A3F"/>
    <w:pPr>
      <w:shd w:val="clear" w:color="auto" w:fill="FFFFFF"/>
      <w:spacing w:line="466" w:lineRule="exact"/>
      <w:jc w:val="right"/>
    </w:pPr>
    <w:rPr>
      <w:rFonts w:ascii="Times New Roman" w:eastAsia="Times New Roman" w:hAnsi="Times New Roman" w:cs="Times New Roman"/>
      <w:spacing w:val="30"/>
      <w:sz w:val="42"/>
      <w:szCs w:val="42"/>
    </w:rPr>
  </w:style>
  <w:style w:type="paragraph" w:customStyle="1" w:styleId="5">
    <w:name w:val="Основной текст (5)"/>
    <w:basedOn w:val="a"/>
    <w:link w:val="5Exact"/>
    <w:rsid w:val="00D60A3F"/>
    <w:pPr>
      <w:shd w:val="clear" w:color="auto" w:fill="FFFFFF"/>
      <w:spacing w:after="220" w:line="88" w:lineRule="exact"/>
      <w:jc w:val="both"/>
    </w:pPr>
    <w:rPr>
      <w:rFonts w:ascii="Times New Roman" w:eastAsia="Times New Roman" w:hAnsi="Times New Roman" w:cs="Times New Roman"/>
      <w:spacing w:val="80"/>
      <w:sz w:val="8"/>
      <w:szCs w:val="8"/>
    </w:rPr>
  </w:style>
  <w:style w:type="paragraph" w:customStyle="1" w:styleId="30">
    <w:name w:val="Основной текст (3)"/>
    <w:basedOn w:val="a"/>
    <w:link w:val="3"/>
    <w:rsid w:val="00D60A3F"/>
    <w:pPr>
      <w:shd w:val="clear" w:color="auto" w:fill="FFFFFF"/>
      <w:spacing w:before="1060" w:line="307"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rsid w:val="00D60A3F"/>
    <w:pPr>
      <w:shd w:val="clear" w:color="auto" w:fill="FFFFFF"/>
      <w:spacing w:before="320" w:line="322" w:lineRule="exact"/>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rsid w:val="00D60A3F"/>
    <w:pPr>
      <w:shd w:val="clear" w:color="auto" w:fill="FFFFFF"/>
      <w:spacing w:line="322" w:lineRule="exact"/>
    </w:pPr>
    <w:rPr>
      <w:rFonts w:ascii="Times New Roman" w:eastAsia="Times New Roman" w:hAnsi="Times New Roman" w:cs="Times New Roman"/>
      <w:b/>
      <w:bCs/>
      <w:sz w:val="28"/>
      <w:szCs w:val="28"/>
    </w:rPr>
  </w:style>
  <w:style w:type="paragraph" w:styleId="a3">
    <w:name w:val="header"/>
    <w:basedOn w:val="a"/>
    <w:link w:val="a4"/>
    <w:uiPriority w:val="99"/>
    <w:semiHidden/>
    <w:unhideWhenUsed/>
    <w:rsid w:val="0060710F"/>
    <w:pPr>
      <w:tabs>
        <w:tab w:val="center" w:pos="4677"/>
        <w:tab w:val="right" w:pos="9355"/>
      </w:tabs>
    </w:pPr>
  </w:style>
  <w:style w:type="character" w:customStyle="1" w:styleId="a4">
    <w:name w:val="Верхний колонтитул Знак"/>
    <w:basedOn w:val="a0"/>
    <w:link w:val="a3"/>
    <w:uiPriority w:val="99"/>
    <w:semiHidden/>
    <w:rsid w:val="0060710F"/>
    <w:rPr>
      <w:color w:val="000000"/>
    </w:rPr>
  </w:style>
  <w:style w:type="paragraph" w:styleId="a5">
    <w:name w:val="footer"/>
    <w:basedOn w:val="a"/>
    <w:link w:val="a6"/>
    <w:uiPriority w:val="99"/>
    <w:semiHidden/>
    <w:unhideWhenUsed/>
    <w:rsid w:val="0060710F"/>
    <w:pPr>
      <w:tabs>
        <w:tab w:val="center" w:pos="4677"/>
        <w:tab w:val="right" w:pos="9355"/>
      </w:tabs>
    </w:pPr>
  </w:style>
  <w:style w:type="character" w:customStyle="1" w:styleId="a6">
    <w:name w:val="Нижний колонтитул Знак"/>
    <w:basedOn w:val="a0"/>
    <w:link w:val="a5"/>
    <w:uiPriority w:val="99"/>
    <w:semiHidden/>
    <w:rsid w:val="0060710F"/>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Дмитрий Каленюк</cp:lastModifiedBy>
  <cp:revision>10</cp:revision>
  <dcterms:created xsi:type="dcterms:W3CDTF">2019-07-12T09:51:00Z</dcterms:created>
  <dcterms:modified xsi:type="dcterms:W3CDTF">2001-12-31T21:32:00Z</dcterms:modified>
</cp:coreProperties>
</file>