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29E" w:rsidRDefault="006C6413" w:rsidP="006C641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для размещения</w:t>
      </w:r>
    </w:p>
    <w:p w:rsidR="006C6413" w:rsidRDefault="006C6413" w:rsidP="006C6413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C6413" w:rsidRDefault="006C6413" w:rsidP="006C641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C6413" w:rsidRPr="00273592" w:rsidRDefault="00273592" w:rsidP="006C641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81675" cy="3305175"/>
            <wp:effectExtent l="0" t="0" r="9525" b="9525"/>
            <wp:docPr id="1" name="Рисунок 1" descr="C:\Users\ГО ЧС\AppData\Local\Microsoft\Windows\INetCache\Content.Word\8ecd4771f97bdb3ba5d5e605e08aab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О ЧС\AppData\Local\Microsoft\Windows\INetCache\Content.Word\8ecd4771f97bdb3ba5d5e605e08aab9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6413" w:rsidRPr="00273592">
        <w:rPr>
          <w:rFonts w:ascii="Times New Roman" w:hAnsi="Times New Roman" w:cs="Times New Roman"/>
          <w:b/>
          <w:sz w:val="28"/>
          <w:szCs w:val="28"/>
          <w:u w:val="single"/>
        </w:rPr>
        <w:t>Профилактика ксенофобии и экстремизма среди подростков</w:t>
      </w:r>
    </w:p>
    <w:p w:rsidR="006C6413" w:rsidRDefault="006C6413" w:rsidP="006C641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6413">
        <w:rPr>
          <w:rFonts w:ascii="Times New Roman" w:hAnsi="Times New Roman" w:cs="Times New Roman"/>
          <w:sz w:val="28"/>
          <w:szCs w:val="28"/>
        </w:rPr>
        <w:t xml:space="preserve">На протяжении многих лет одной из самых сложных проблем среди подрастающего поколения является проблема ксенофобии. Зачастую, чтобы повлиять на столь несправедливый, с точки зрения подрастающего поколения, мир, окружающее их общество, подростки и дети выбирают самый «легкий» и «действенный», по их мнению, способ воздействия — насилие. </w:t>
      </w:r>
    </w:p>
    <w:p w:rsidR="00273592" w:rsidRDefault="006C6413" w:rsidP="006C641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6413">
        <w:rPr>
          <w:rFonts w:ascii="Times New Roman" w:hAnsi="Times New Roman" w:cs="Times New Roman"/>
          <w:sz w:val="28"/>
          <w:szCs w:val="28"/>
        </w:rPr>
        <w:t xml:space="preserve">На сегодняшний день, все больше совершается преступлений ненависти именно в подростковой и детской среде. Подрастающее поколение зачастую отождествляет ксенофобию с национализмом, не стараясь разобраться в различиях этих понятий, не осознавая тот факт, что представители националистических взглядов далеко не всегда испытывают негатив к представителям других наций, этносов. </w:t>
      </w:r>
    </w:p>
    <w:p w:rsidR="006C6413" w:rsidRDefault="006C6413" w:rsidP="006C641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6413">
        <w:rPr>
          <w:rFonts w:ascii="Times New Roman" w:hAnsi="Times New Roman" w:cs="Times New Roman"/>
          <w:sz w:val="28"/>
          <w:szCs w:val="28"/>
        </w:rPr>
        <w:t xml:space="preserve">Имея существенные различия, неразрывную связь ксенофобия имеет и с экстремизмом. Обычно, под ксенофобией понимаются проявление нетерпимости по отношению к общностям, которые усматриваются массовым сознанием как «чужие». Само понятие «ксенофобия» указывает на страх, настороженное и недоброжелательное отношение к «чужим». Одним из частных проявлений ксенофобии есть этнофобия, заключающаяся в страхах, направленных не только против определенных этнических общностей, но и против слабо разграниченного в массовом сознании сочетания «чужих» народов, таких как «южане», «кавказцы» и т. п. </w:t>
      </w:r>
    </w:p>
    <w:p w:rsidR="006C6413" w:rsidRDefault="006C6413" w:rsidP="006C641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6413">
        <w:rPr>
          <w:rFonts w:ascii="Times New Roman" w:hAnsi="Times New Roman" w:cs="Times New Roman"/>
          <w:sz w:val="28"/>
          <w:szCs w:val="28"/>
        </w:rPr>
        <w:lastRenderedPageBreak/>
        <w:t xml:space="preserve">Ксенофобия является центральным источником экстремизма в следующих отношениях: носители ксенофобии формируются в экстремистские организации; стереотипы ксенофобии являются «материалом» для экстремистских идей. Исходя из того, что массовые стереотипы ксенофобии, обладая внутренней инерцией способны существовать длительное время даже без пропагандистского воздействия, именно ксенофобия является огромным препятствием в противодействии экстремизму. Проявление различных видов ксенофобии имеет разную интенсивность, варьируя от подозрений до ярко выраженных страхов и от легкой степени неприязни до жгучей ненависти. </w:t>
      </w:r>
    </w:p>
    <w:p w:rsidR="00273592" w:rsidRDefault="006C6413" w:rsidP="0027359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6413">
        <w:rPr>
          <w:rFonts w:ascii="Times New Roman" w:hAnsi="Times New Roman" w:cs="Times New Roman"/>
          <w:sz w:val="28"/>
          <w:szCs w:val="28"/>
        </w:rPr>
        <w:t>В настоящее время социологические исследования свидетельствуют о росте этнического самосознания почти всех этнических общностей России, что, несомненно, влияет на рост ксеноф</w:t>
      </w:r>
      <w:r w:rsidR="00273592">
        <w:rPr>
          <w:rFonts w:ascii="Times New Roman" w:hAnsi="Times New Roman" w:cs="Times New Roman"/>
          <w:sz w:val="28"/>
          <w:szCs w:val="28"/>
        </w:rPr>
        <w:t>обии у подрастающего поколения.</w:t>
      </w:r>
    </w:p>
    <w:p w:rsidR="00273592" w:rsidRDefault="006C6413" w:rsidP="0027359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6413">
        <w:rPr>
          <w:rFonts w:ascii="Times New Roman" w:hAnsi="Times New Roman" w:cs="Times New Roman"/>
          <w:sz w:val="28"/>
          <w:szCs w:val="28"/>
        </w:rPr>
        <w:t xml:space="preserve">Профилактические меры по борьбе с ксенофобией должны быть ориентированы на устранение причин и факторов, вызывающих формирование </w:t>
      </w:r>
      <w:r w:rsidR="00273592" w:rsidRPr="006C6413">
        <w:rPr>
          <w:rFonts w:ascii="Times New Roman" w:hAnsi="Times New Roman" w:cs="Times New Roman"/>
          <w:sz w:val="28"/>
          <w:szCs w:val="28"/>
        </w:rPr>
        <w:t>ксенофобии</w:t>
      </w:r>
      <w:r w:rsidR="00273592" w:rsidRPr="006C6413">
        <w:rPr>
          <w:rFonts w:ascii="Times New Roman" w:hAnsi="Times New Roman" w:cs="Times New Roman"/>
          <w:sz w:val="28"/>
          <w:szCs w:val="28"/>
        </w:rPr>
        <w:t xml:space="preserve"> </w:t>
      </w:r>
      <w:r w:rsidRPr="006C6413">
        <w:rPr>
          <w:rFonts w:ascii="Times New Roman" w:hAnsi="Times New Roman" w:cs="Times New Roman"/>
          <w:sz w:val="28"/>
          <w:szCs w:val="28"/>
        </w:rPr>
        <w:t>на различных уровнях: личностном, груп</w:t>
      </w:r>
      <w:r w:rsidR="00273592">
        <w:rPr>
          <w:rFonts w:ascii="Times New Roman" w:hAnsi="Times New Roman" w:cs="Times New Roman"/>
          <w:sz w:val="28"/>
          <w:szCs w:val="28"/>
        </w:rPr>
        <w:t>повом и социально-экономическом</w:t>
      </w:r>
      <w:r w:rsidRPr="006C64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3592" w:rsidRDefault="006C6413" w:rsidP="006C641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6413">
        <w:rPr>
          <w:rFonts w:ascii="Times New Roman" w:hAnsi="Times New Roman" w:cs="Times New Roman"/>
          <w:sz w:val="28"/>
          <w:szCs w:val="28"/>
        </w:rPr>
        <w:t xml:space="preserve">Среди основных мероприятий по профилактике ксенофобии в детской и молодежной среде, в зависимости от сферы их проведения, можно выделить следующие: </w:t>
      </w:r>
    </w:p>
    <w:p w:rsidR="00273592" w:rsidRDefault="006C6413" w:rsidP="006C641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6413">
        <w:rPr>
          <w:rFonts w:ascii="Times New Roman" w:hAnsi="Times New Roman" w:cs="Times New Roman"/>
          <w:sz w:val="28"/>
          <w:szCs w:val="28"/>
        </w:rPr>
        <w:t xml:space="preserve">Экономическая сфера: развитие экономической привлекательности региона, что, несомненно, приведет к повышению уровня жизни. </w:t>
      </w:r>
    </w:p>
    <w:p w:rsidR="00273592" w:rsidRDefault="006C6413" w:rsidP="006C641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6413">
        <w:rPr>
          <w:rFonts w:ascii="Times New Roman" w:hAnsi="Times New Roman" w:cs="Times New Roman"/>
          <w:sz w:val="28"/>
          <w:szCs w:val="28"/>
        </w:rPr>
        <w:t xml:space="preserve">Социальная сфера: содействие незащищенным и малообеспеченным слоям населения; снижение социального напряжения в регионе; разработка и реализация мероприятий по повышению семейных духовно-ценностных ориентаций, воспитание гражданственности и патриотизма у подрастающего поколения; улучшение психологического микроклимата. </w:t>
      </w:r>
    </w:p>
    <w:p w:rsidR="00273592" w:rsidRDefault="006C6413" w:rsidP="006C641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6413">
        <w:rPr>
          <w:rFonts w:ascii="Times New Roman" w:hAnsi="Times New Roman" w:cs="Times New Roman"/>
          <w:sz w:val="28"/>
          <w:szCs w:val="28"/>
        </w:rPr>
        <w:t>Политическая сфера: осуществление методического политического курса государства, направленного на взаимодействие представителей различных этнических групп, национальностей и религий; последовательной политики по улучшению соци</w:t>
      </w:r>
      <w:r w:rsidR="00273592">
        <w:rPr>
          <w:rFonts w:ascii="Times New Roman" w:hAnsi="Times New Roman" w:cs="Times New Roman"/>
          <w:sz w:val="28"/>
          <w:szCs w:val="28"/>
        </w:rPr>
        <w:t>ально-экономической обстановки.</w:t>
      </w:r>
    </w:p>
    <w:p w:rsidR="00273592" w:rsidRDefault="006C6413" w:rsidP="006C641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6413">
        <w:rPr>
          <w:rFonts w:ascii="Times New Roman" w:hAnsi="Times New Roman" w:cs="Times New Roman"/>
          <w:sz w:val="28"/>
          <w:szCs w:val="28"/>
        </w:rPr>
        <w:t xml:space="preserve">Образовательная сфера: внедрение в образовательный процесс образовательных программ, способствующих формированию у детей и подростков правовых норм поведения; введение в образовательных учреждениях тематических курсов, способствующих формированию и развитию у подрастающего поколения понимания, что стабильность развития общества в многонациональной стране достигается путем толерантности при наличии </w:t>
      </w:r>
      <w:proofErr w:type="spellStart"/>
      <w:r w:rsidRPr="006C6413">
        <w:rPr>
          <w:rFonts w:ascii="Times New Roman" w:hAnsi="Times New Roman" w:cs="Times New Roman"/>
          <w:sz w:val="28"/>
          <w:szCs w:val="28"/>
        </w:rPr>
        <w:t>многокультурности</w:t>
      </w:r>
      <w:proofErr w:type="spellEnd"/>
      <w:r w:rsidRPr="006C64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6413">
        <w:rPr>
          <w:rFonts w:ascii="Times New Roman" w:hAnsi="Times New Roman" w:cs="Times New Roman"/>
          <w:sz w:val="28"/>
          <w:szCs w:val="28"/>
        </w:rPr>
        <w:t>поликонфессиональности</w:t>
      </w:r>
      <w:proofErr w:type="spellEnd"/>
      <w:r w:rsidRPr="006C64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3592" w:rsidRDefault="006C6413" w:rsidP="006C641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6413">
        <w:rPr>
          <w:rFonts w:ascii="Times New Roman" w:hAnsi="Times New Roman" w:cs="Times New Roman"/>
          <w:sz w:val="28"/>
          <w:szCs w:val="28"/>
        </w:rPr>
        <w:lastRenderedPageBreak/>
        <w:t xml:space="preserve">Сфера культуры: регулярное проведение конференций, конкурсов и олимпиад, способствующих воспитанию уважительного отношения к другим национальностям и конфессиям; организация и проведение выставочных мероприятий, способных демонстрировать достижения труда и творческой деятельности, созданных представителями различных национальностей; регулярное проведение национальных праздников, способствующих снижению и разрушению негативных стереотипов в отношении представителей данной нации, этноса или общности. </w:t>
      </w:r>
    </w:p>
    <w:p w:rsidR="00273592" w:rsidRDefault="006C6413" w:rsidP="006C641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6413">
        <w:rPr>
          <w:rFonts w:ascii="Times New Roman" w:hAnsi="Times New Roman" w:cs="Times New Roman"/>
          <w:sz w:val="28"/>
          <w:szCs w:val="28"/>
        </w:rPr>
        <w:t xml:space="preserve">Информационная сфера: популяризация ценностных ориентаций гражданского общества, идеалов законности, добра и справедливости при помощи средств массовой информации; информационная работа по разрушению негативных стереотипов о «чужих» национальностях, этносах, религиях; препятствование распространению информации, пропагандирующей ксенофобию и экстремизм; регулярное освещение благоприятного опыта межнациональной дружбы. </w:t>
      </w:r>
    </w:p>
    <w:p w:rsidR="00273592" w:rsidRDefault="006C6413" w:rsidP="006C641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6413">
        <w:rPr>
          <w:rFonts w:ascii="Times New Roman" w:hAnsi="Times New Roman" w:cs="Times New Roman"/>
          <w:sz w:val="28"/>
          <w:szCs w:val="28"/>
        </w:rPr>
        <w:t xml:space="preserve">Работа по профилактике ксенофобии и преступлений ненависти в детской и молодежной среде должна вестись и рассматриваться как один из основных элементов деятельности образовательных учреждений по патриотическому и гражданскому воспитанию молодежи. </w:t>
      </w:r>
    </w:p>
    <w:p w:rsidR="006C6413" w:rsidRPr="006C6413" w:rsidRDefault="006C6413" w:rsidP="006C641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6413">
        <w:rPr>
          <w:rFonts w:ascii="Times New Roman" w:hAnsi="Times New Roman" w:cs="Times New Roman"/>
          <w:sz w:val="28"/>
          <w:szCs w:val="28"/>
        </w:rPr>
        <w:t>Исходя из вышеизложенного можно вывести общие рекомендации по профилактике ксенофобии: профилактические мероприятия по искоренению ксенофобии в детской и молодежной среде следует отнести к числу приоритетов на всех уровнях формирования молодежной политики, стимулируя развитие инновационных методов в сфере противостояния ксенофобии; следует проводить постоянный мониторинг положения с ксенофобией и нетерпимостью в детской молодежной среде, учитывая полученные данные при проведении профилактической деятельности; оказывать содействие диалогу и совместно проводимым действиям различных этнических, религиозных и культурных сообществ в борьбе с ксенофобией, используя внутренний резерв доброжелательных молодежных субкультур.</w:t>
      </w:r>
    </w:p>
    <w:p w:rsidR="006C6413" w:rsidRPr="006C6413" w:rsidRDefault="006C6413" w:rsidP="006C64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6413" w:rsidRPr="006C6413" w:rsidRDefault="006C6413" w:rsidP="006C641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C6413" w:rsidRPr="006C6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860"/>
    <w:rsid w:val="0025329E"/>
    <w:rsid w:val="00273592"/>
    <w:rsid w:val="006C6413"/>
    <w:rsid w:val="00A6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42F36"/>
  <w15:chartTrackingRefBased/>
  <w15:docId w15:val="{951EE3C2-B727-4CA4-8D15-C3545E726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2022-11-07T06:34:00Z</dcterms:created>
  <dcterms:modified xsi:type="dcterms:W3CDTF">2022-11-07T06:54:00Z</dcterms:modified>
</cp:coreProperties>
</file>